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EFC6" w14:textId="77777777" w:rsidR="005E46C0" w:rsidRPr="007D5636" w:rsidRDefault="005E46C0" w:rsidP="005E46C0">
      <w:pPr>
        <w:tabs>
          <w:tab w:val="left" w:pos="4683"/>
          <w:tab w:val="left" w:pos="5322"/>
          <w:tab w:val="left" w:pos="9637"/>
        </w:tabs>
        <w:rPr>
          <w:rFonts w:asciiTheme="minorHAnsi" w:eastAsia="Times New Roman" w:hAnsiTheme="minorHAnsi" w:cstheme="minorHAnsi"/>
          <w:sz w:val="24"/>
          <w:szCs w:val="24"/>
          <w:u w:val="single"/>
        </w:rPr>
      </w:pPr>
    </w:p>
    <w:p w14:paraId="48B9FE6D" w14:textId="4B818966" w:rsidR="005E46C0" w:rsidRPr="007D5636" w:rsidRDefault="005E46C0" w:rsidP="005E46C0">
      <w:pPr>
        <w:jc w:val="both"/>
        <w:rPr>
          <w:rFonts w:asciiTheme="minorHAnsi" w:hAnsiTheme="minorHAnsi"/>
          <w:sz w:val="24"/>
          <w:szCs w:val="24"/>
        </w:rPr>
      </w:pPr>
      <w:r w:rsidRPr="007D5636">
        <w:rPr>
          <w:rFonts w:asciiTheme="minorHAnsi" w:hAnsiTheme="minorHAnsi"/>
          <w:sz w:val="24"/>
          <w:szCs w:val="24"/>
        </w:rPr>
        <w:t xml:space="preserve">                                                    </w:t>
      </w:r>
      <w:r w:rsidRPr="007D5636">
        <w:rPr>
          <w:rFonts w:asciiTheme="minorHAnsi" w:hAnsiTheme="minorHAnsi"/>
          <w:noProof/>
          <w:sz w:val="24"/>
          <w:szCs w:val="24"/>
          <w:bdr w:val="single" w:sz="4" w:space="0" w:color="auto"/>
          <w:lang w:eastAsia="it-IT"/>
        </w:rPr>
        <w:drawing>
          <wp:inline distT="0" distB="0" distL="0" distR="0" wp14:anchorId="3B67C4C2" wp14:editId="16F4112F">
            <wp:extent cx="6210300" cy="1101654"/>
            <wp:effectExtent l="0" t="0" r="0" b="3810"/>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7D5636">
        <w:rPr>
          <w:rFonts w:asciiTheme="minorHAnsi" w:hAnsiTheme="minorHAnsi"/>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878"/>
        <w:gridCol w:w="1476"/>
      </w:tblGrid>
      <w:tr w:rsidR="005E46C0" w:rsidRPr="007D5636" w14:paraId="2957E570" w14:textId="77777777" w:rsidTr="00FF01AF">
        <w:trPr>
          <w:jc w:val="center"/>
        </w:trPr>
        <w:tc>
          <w:tcPr>
            <w:tcW w:w="644" w:type="pct"/>
            <w:vAlign w:val="center"/>
          </w:tcPr>
          <w:p w14:paraId="22627657" w14:textId="77777777" w:rsidR="005E46C0" w:rsidRPr="007D5636" w:rsidRDefault="005E46C0" w:rsidP="00FF01AF">
            <w:pPr>
              <w:jc w:val="center"/>
              <w:rPr>
                <w:rFonts w:asciiTheme="minorHAnsi" w:hAnsiTheme="minorHAnsi"/>
                <w:sz w:val="24"/>
                <w:szCs w:val="24"/>
              </w:rPr>
            </w:pPr>
            <w:r w:rsidRPr="007D5636">
              <w:rPr>
                <w:rFonts w:asciiTheme="minorHAnsi" w:hAnsiTheme="minorHAnsi"/>
                <w:sz w:val="24"/>
                <w:szCs w:val="24"/>
              </w:rPr>
              <w:object w:dxaOrig="2557" w:dyaOrig="2681" w14:anchorId="2D7E3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58.15pt" o:ole="">
                  <v:imagedata r:id="rId6" o:title=""/>
                </v:shape>
                <o:OLEObject Type="Embed" ProgID="Word.Picture.8" ShapeID="_x0000_i1025" DrawAspect="Content" ObjectID="_1760251691" r:id="rId7"/>
              </w:object>
            </w:r>
          </w:p>
        </w:tc>
        <w:tc>
          <w:tcPr>
            <w:tcW w:w="3598" w:type="pct"/>
            <w:vAlign w:val="center"/>
          </w:tcPr>
          <w:p w14:paraId="366299CF" w14:textId="77777777" w:rsidR="005E46C0" w:rsidRPr="00BC33E3" w:rsidRDefault="005E46C0" w:rsidP="00FF01AF">
            <w:pPr>
              <w:pStyle w:val="Titolo1"/>
              <w:jc w:val="center"/>
              <w:rPr>
                <w:rFonts w:asciiTheme="minorHAnsi" w:hAnsiTheme="minorHAnsi" w:cs="Tahoma"/>
                <w:b w:val="0"/>
                <w:bCs w:val="0"/>
                <w:sz w:val="16"/>
                <w:szCs w:val="16"/>
              </w:rPr>
            </w:pPr>
            <w:r w:rsidRPr="00BC33E3">
              <w:rPr>
                <w:rFonts w:asciiTheme="minorHAnsi" w:hAnsiTheme="minorHAnsi" w:cs="Tahoma"/>
                <w:sz w:val="16"/>
                <w:szCs w:val="16"/>
              </w:rPr>
              <w:t>ISTITUTO COMPRENSIVO STATALE</w:t>
            </w:r>
          </w:p>
          <w:p w14:paraId="7FB3687F" w14:textId="77777777" w:rsidR="005E46C0" w:rsidRPr="00BC33E3" w:rsidRDefault="005E46C0" w:rsidP="00FF01AF">
            <w:pPr>
              <w:pStyle w:val="Titolo1"/>
              <w:jc w:val="center"/>
              <w:rPr>
                <w:rFonts w:asciiTheme="minorHAnsi" w:hAnsiTheme="minorHAnsi" w:cs="Tahoma"/>
                <w:b w:val="0"/>
                <w:bCs w:val="0"/>
                <w:sz w:val="16"/>
                <w:szCs w:val="16"/>
              </w:rPr>
            </w:pPr>
            <w:r w:rsidRPr="00BC33E3">
              <w:rPr>
                <w:rFonts w:asciiTheme="minorHAnsi" w:hAnsiTheme="minorHAnsi" w:cs="Tahoma"/>
                <w:sz w:val="16"/>
                <w:szCs w:val="16"/>
              </w:rPr>
              <w:t>“Paride Del Pozzo”</w:t>
            </w:r>
          </w:p>
          <w:p w14:paraId="20BCC939" w14:textId="77777777" w:rsidR="005E46C0" w:rsidRPr="00BC33E3" w:rsidRDefault="005E46C0" w:rsidP="00FF01AF">
            <w:pPr>
              <w:jc w:val="center"/>
              <w:rPr>
                <w:rFonts w:asciiTheme="minorHAnsi" w:hAnsiTheme="minorHAnsi"/>
                <w:sz w:val="16"/>
                <w:szCs w:val="16"/>
              </w:rPr>
            </w:pPr>
            <w:r w:rsidRPr="00BC33E3">
              <w:rPr>
                <w:rFonts w:asciiTheme="minorHAnsi" w:hAnsiTheme="minorHAnsi"/>
                <w:sz w:val="16"/>
                <w:szCs w:val="16"/>
              </w:rPr>
              <w:sym w:font="Wingdings" w:char="F02A"/>
            </w:r>
            <w:r w:rsidRPr="00BC33E3">
              <w:rPr>
                <w:rFonts w:asciiTheme="minorHAnsi" w:hAnsiTheme="minorHAnsi"/>
                <w:sz w:val="16"/>
                <w:szCs w:val="16"/>
              </w:rPr>
              <w:t xml:space="preserve"> Via S. Spirito, 6 - PIMONTE (NA) - C.A.P.: 80050 - </w:t>
            </w:r>
            <w:r w:rsidRPr="00BC33E3">
              <w:rPr>
                <w:rFonts w:asciiTheme="minorHAnsi" w:hAnsiTheme="minorHAnsi"/>
                <w:sz w:val="16"/>
                <w:szCs w:val="16"/>
              </w:rPr>
              <w:sym w:font="Wingdings" w:char="F028"/>
            </w:r>
            <w:r w:rsidRPr="00BC33E3">
              <w:rPr>
                <w:rFonts w:asciiTheme="minorHAnsi" w:hAnsiTheme="minorHAnsi"/>
                <w:i/>
                <w:iCs/>
                <w:sz w:val="16"/>
                <w:szCs w:val="16"/>
              </w:rPr>
              <w:t>Tel</w:t>
            </w:r>
            <w:r w:rsidRPr="00BC33E3">
              <w:rPr>
                <w:rFonts w:asciiTheme="minorHAnsi" w:hAnsiTheme="minorHAnsi"/>
                <w:sz w:val="16"/>
                <w:szCs w:val="16"/>
              </w:rPr>
              <w:t xml:space="preserve">: 0818792130 - </w:t>
            </w:r>
            <w:r w:rsidRPr="00BC33E3">
              <w:rPr>
                <w:rFonts w:asciiTheme="minorHAnsi" w:hAnsiTheme="minorHAnsi"/>
                <w:sz w:val="16"/>
                <w:szCs w:val="16"/>
              </w:rPr>
              <w:sym w:font="Wingdings" w:char="F032"/>
            </w:r>
            <w:r w:rsidRPr="00BC33E3">
              <w:rPr>
                <w:rFonts w:asciiTheme="minorHAnsi" w:hAnsiTheme="minorHAnsi"/>
                <w:sz w:val="16"/>
                <w:szCs w:val="16"/>
              </w:rPr>
              <w:t xml:space="preserve"> </w:t>
            </w:r>
            <w:r w:rsidRPr="00BC33E3">
              <w:rPr>
                <w:rFonts w:asciiTheme="minorHAnsi" w:hAnsiTheme="minorHAnsi"/>
                <w:i/>
                <w:iCs/>
                <w:sz w:val="16"/>
                <w:szCs w:val="16"/>
              </w:rPr>
              <w:t>Fax</w:t>
            </w:r>
            <w:r w:rsidRPr="00BC33E3">
              <w:rPr>
                <w:rFonts w:asciiTheme="minorHAnsi" w:hAnsiTheme="minorHAnsi"/>
                <w:sz w:val="16"/>
                <w:szCs w:val="16"/>
              </w:rPr>
              <w:t>: 0818749957</w:t>
            </w:r>
          </w:p>
          <w:p w14:paraId="05805791" w14:textId="77777777" w:rsidR="005E46C0" w:rsidRPr="00BC33E3" w:rsidRDefault="005E46C0" w:rsidP="00FF01AF">
            <w:pPr>
              <w:pStyle w:val="Intestazione"/>
              <w:jc w:val="center"/>
              <w:rPr>
                <w:rFonts w:asciiTheme="minorHAnsi" w:hAnsiTheme="minorHAnsi"/>
                <w:i/>
                <w:iCs/>
                <w:sz w:val="16"/>
                <w:szCs w:val="16"/>
              </w:rPr>
            </w:pPr>
            <w:r w:rsidRPr="00BC33E3">
              <w:rPr>
                <w:rFonts w:asciiTheme="minorHAnsi" w:hAnsiTheme="minorHAnsi"/>
                <w:i/>
                <w:sz w:val="16"/>
                <w:szCs w:val="16"/>
              </w:rPr>
              <w:sym w:font="Wingdings" w:char="F02B"/>
            </w:r>
            <w:r w:rsidRPr="00BC33E3">
              <w:rPr>
                <w:rFonts w:asciiTheme="minorHAnsi" w:hAnsiTheme="minorHAnsi"/>
                <w:i/>
                <w:sz w:val="16"/>
                <w:szCs w:val="16"/>
              </w:rPr>
              <w:t xml:space="preserve"> NAIC86400X@istruzione.it</w:t>
            </w:r>
            <w:r w:rsidRPr="00BC33E3">
              <w:rPr>
                <w:rFonts w:asciiTheme="minorHAnsi" w:hAnsiTheme="minorHAnsi"/>
                <w:sz w:val="16"/>
                <w:szCs w:val="16"/>
              </w:rPr>
              <w:t xml:space="preserve"> - </w:t>
            </w:r>
            <w:hyperlink r:id="rId8" w:history="1">
              <w:r w:rsidRPr="00BC33E3">
                <w:rPr>
                  <w:rStyle w:val="Collegamentoipertestuale"/>
                  <w:rFonts w:asciiTheme="minorHAnsi" w:hAnsiTheme="minorHAnsi"/>
                  <w:i/>
                  <w:iCs/>
                  <w:sz w:val="16"/>
                  <w:szCs w:val="16"/>
                </w:rPr>
                <w:t>http://www.icsdelpozzo.edu.it</w:t>
              </w:r>
            </w:hyperlink>
          </w:p>
          <w:p w14:paraId="27AC1092" w14:textId="77777777" w:rsidR="005E46C0" w:rsidRPr="00BC33E3" w:rsidRDefault="005E46C0" w:rsidP="00FF01AF">
            <w:pPr>
              <w:pStyle w:val="Intestazione"/>
              <w:jc w:val="center"/>
              <w:rPr>
                <w:rFonts w:asciiTheme="minorHAnsi" w:hAnsiTheme="minorHAnsi"/>
                <w:i/>
                <w:iCs/>
                <w:sz w:val="16"/>
                <w:szCs w:val="16"/>
                <w:lang w:val="en-US"/>
              </w:rPr>
            </w:pPr>
            <w:r w:rsidRPr="00BC33E3">
              <w:rPr>
                <w:rFonts w:asciiTheme="minorHAnsi" w:hAnsiTheme="minorHAnsi"/>
                <w:i/>
                <w:iCs/>
                <w:sz w:val="16"/>
                <w:szCs w:val="16"/>
                <w:lang w:val="en-US"/>
              </w:rPr>
              <w:t xml:space="preserve">PEC: </w:t>
            </w:r>
            <w:r w:rsidRPr="00BC33E3">
              <w:rPr>
                <w:rFonts w:asciiTheme="minorHAnsi" w:hAnsiTheme="minorHAnsi"/>
                <w:i/>
                <w:sz w:val="16"/>
                <w:szCs w:val="16"/>
                <w:lang w:val="en-US"/>
              </w:rPr>
              <w:t>NAIC86400X@pec.istruzione.it</w:t>
            </w:r>
          </w:p>
          <w:p w14:paraId="701124E1" w14:textId="77777777" w:rsidR="00BC33E3" w:rsidRDefault="00BC33E3" w:rsidP="00BC33E3">
            <w:pPr>
              <w:tabs>
                <w:tab w:val="left" w:pos="3947"/>
              </w:tabs>
              <w:spacing w:before="1"/>
              <w:jc w:val="center"/>
              <w:rPr>
                <w:rFonts w:ascii="Arial"/>
                <w:b/>
                <w:sz w:val="16"/>
              </w:rPr>
            </w:pPr>
            <w:r w:rsidRPr="0045481F">
              <w:rPr>
                <w:rFonts w:ascii="Arial" w:hAnsi="Arial" w:cs="Arial"/>
                <w:b/>
                <w:sz w:val="16"/>
                <w:szCs w:val="24"/>
                <w:lang w:val="en-US"/>
              </w:rPr>
              <w:t xml:space="preserve">C.MEC. NAIC86400X     </w:t>
            </w:r>
            <w:r>
              <w:rPr>
                <w:rFonts w:ascii="Arial" w:hAnsi="Arial" w:cs="Arial"/>
                <w:b/>
                <w:sz w:val="16"/>
                <w:szCs w:val="24"/>
                <w:lang w:val="en-US"/>
              </w:rPr>
              <w:t xml:space="preserve">      </w:t>
            </w:r>
            <w:r w:rsidRPr="0045481F">
              <w:rPr>
                <w:rFonts w:ascii="Arial" w:hAnsi="Arial" w:cs="Arial"/>
                <w:b/>
                <w:sz w:val="16"/>
                <w:szCs w:val="24"/>
                <w:lang w:val="en-US"/>
              </w:rPr>
              <w:t>C.F. 82008870634</w:t>
            </w:r>
            <w:r>
              <w:rPr>
                <w:rFonts w:ascii="Arial" w:hAnsi="Arial" w:cs="Arial"/>
                <w:b/>
                <w:sz w:val="16"/>
                <w:szCs w:val="24"/>
                <w:lang w:val="en-US"/>
              </w:rPr>
              <w:t xml:space="preserve">            </w:t>
            </w:r>
            <w:r w:rsidRPr="005B4F94">
              <w:rPr>
                <w:rFonts w:ascii="Arial" w:hAnsi="Arial" w:cs="Arial"/>
                <w:b/>
                <w:sz w:val="16"/>
                <w:szCs w:val="24"/>
                <w:lang w:val="en-US"/>
              </w:rPr>
              <w:t>C.U.U.: UF5NKX</w:t>
            </w:r>
          </w:p>
          <w:p w14:paraId="0F04820A" w14:textId="005FA387" w:rsidR="005E46C0" w:rsidRPr="007D5636" w:rsidRDefault="005E46C0" w:rsidP="00FF01AF">
            <w:pPr>
              <w:jc w:val="center"/>
              <w:rPr>
                <w:rFonts w:asciiTheme="minorHAnsi" w:hAnsiTheme="minorHAnsi"/>
                <w:sz w:val="24"/>
                <w:szCs w:val="24"/>
              </w:rPr>
            </w:pPr>
          </w:p>
        </w:tc>
        <w:tc>
          <w:tcPr>
            <w:tcW w:w="758" w:type="pct"/>
            <w:vAlign w:val="center"/>
          </w:tcPr>
          <w:p w14:paraId="3AFD7AAC" w14:textId="77777777" w:rsidR="005E46C0" w:rsidRPr="007D5636" w:rsidRDefault="005E46C0" w:rsidP="00FF01AF">
            <w:pPr>
              <w:pStyle w:val="Didascalia"/>
              <w:widowControl/>
              <w:rPr>
                <w:rFonts w:asciiTheme="minorHAnsi" w:hAnsiTheme="minorHAnsi"/>
                <w:szCs w:val="24"/>
              </w:rPr>
            </w:pPr>
            <w:r w:rsidRPr="007D5636">
              <w:rPr>
                <w:rFonts w:asciiTheme="minorHAnsi" w:hAnsiTheme="minorHAnsi"/>
                <w:noProof/>
                <w:szCs w:val="24"/>
              </w:rPr>
              <w:drawing>
                <wp:inline distT="0" distB="0" distL="0" distR="0" wp14:anchorId="2C43EF39" wp14:editId="453D2B8F">
                  <wp:extent cx="793115" cy="788035"/>
                  <wp:effectExtent l="0" t="0" r="6985" b="0"/>
                  <wp:docPr id="13" name="Immagin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88035"/>
                          </a:xfrm>
                          <a:prstGeom prst="rect">
                            <a:avLst/>
                          </a:prstGeom>
                          <a:noFill/>
                          <a:ln>
                            <a:noFill/>
                          </a:ln>
                        </pic:spPr>
                      </pic:pic>
                    </a:graphicData>
                  </a:graphic>
                </wp:inline>
              </w:drawing>
            </w:r>
          </w:p>
        </w:tc>
      </w:tr>
    </w:tbl>
    <w:p w14:paraId="2C09C212" w14:textId="77777777" w:rsidR="005E46C0" w:rsidRPr="007D5636" w:rsidRDefault="005E46C0" w:rsidP="005E46C0">
      <w:pPr>
        <w:ind w:left="113"/>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Allegato C PNRR 1.4 - Dispersione</w:t>
      </w:r>
    </w:p>
    <w:p w14:paraId="0D66F1DA"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 DIRIGENTE SCOLASTICO </w:t>
      </w:r>
    </w:p>
    <w:p w14:paraId="4158EC58"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Dell’ICS “Paride Del Pozzo” </w:t>
      </w:r>
    </w:p>
    <w:p w14:paraId="0B6FD5F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Via Santo Spirito, 6</w:t>
      </w:r>
    </w:p>
    <w:p w14:paraId="5C714BE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8050 Pimonte (NA)</w:t>
      </w:r>
    </w:p>
    <w:p w14:paraId="017B07CA" w14:textId="77777777" w:rsidR="005E46C0" w:rsidRPr="007D5636" w:rsidRDefault="005E46C0" w:rsidP="005E46C0">
      <w:pPr>
        <w:ind w:left="6379"/>
        <w:rPr>
          <w:rFonts w:asciiTheme="minorHAnsi" w:eastAsia="Times New Roman" w:hAnsiTheme="minorHAnsi" w:cstheme="minorHAnsi"/>
          <w:b/>
          <w:bCs/>
          <w:sz w:val="24"/>
          <w:szCs w:val="24"/>
        </w:rPr>
      </w:pPr>
    </w:p>
    <w:p w14:paraId="204F2292" w14:textId="77777777" w:rsidR="00BC33E3" w:rsidRDefault="005E46C0" w:rsidP="00BC33E3">
      <w:pPr>
        <w:spacing w:line="276" w:lineRule="auto"/>
        <w:ind w:left="851" w:hanging="851"/>
        <w:jc w:val="both"/>
        <w:rPr>
          <w:rFonts w:cstheme="minorHAnsi"/>
          <w:b/>
          <w:bCs/>
          <w:sz w:val="24"/>
          <w:szCs w:val="24"/>
        </w:rPr>
      </w:pPr>
      <w:r w:rsidRPr="007D5636">
        <w:rPr>
          <w:rFonts w:asciiTheme="minorHAnsi" w:hAnsiTheme="minorHAnsi" w:cstheme="minorHAnsi"/>
          <w:b/>
          <w:sz w:val="24"/>
          <w:szCs w:val="24"/>
        </w:rPr>
        <w:t>Oggetto:</w:t>
      </w:r>
      <w:r w:rsidRPr="007D5636">
        <w:rPr>
          <w:rFonts w:asciiTheme="minorHAnsi" w:hAnsiTheme="minorHAnsi" w:cs="Arial"/>
          <w:b/>
          <w:bCs/>
          <w:sz w:val="24"/>
          <w:szCs w:val="24"/>
        </w:rPr>
        <w:t xml:space="preserve"> </w:t>
      </w:r>
      <w:r w:rsidR="00BC33E3" w:rsidRPr="00F27BA6">
        <w:rPr>
          <w:rFonts w:cstheme="minorHAnsi"/>
          <w:b/>
          <w:bCs/>
          <w:sz w:val="24"/>
          <w:szCs w:val="24"/>
        </w:rPr>
        <w:t>Piano Nazionale di Ripresa e Resilienza, Missione 4 – Istruzione e ricerca, Componente 1</w:t>
      </w:r>
    </w:p>
    <w:p w14:paraId="19B3A26A" w14:textId="77777777" w:rsidR="00BC33E3" w:rsidRDefault="00BC33E3" w:rsidP="00BC33E3">
      <w:pPr>
        <w:spacing w:line="276" w:lineRule="auto"/>
        <w:ind w:left="851" w:hanging="851"/>
        <w:jc w:val="both"/>
        <w:rPr>
          <w:rFonts w:eastAsiaTheme="minorHAnsi"/>
          <w:b/>
          <w:bCs/>
          <w:color w:val="000000"/>
          <w:sz w:val="24"/>
          <w:szCs w:val="24"/>
        </w:rPr>
      </w:pPr>
      <w:r w:rsidRPr="00F27BA6">
        <w:rPr>
          <w:rFonts w:cstheme="minorHAnsi"/>
          <w:b/>
          <w:bCs/>
          <w:sz w:val="24"/>
          <w:szCs w:val="24"/>
        </w:rPr>
        <w:t xml:space="preserve">– Potenziamento dell’offerta dei servizi di istruzione: dagli asili nido alle università – </w:t>
      </w:r>
      <w:r w:rsidRPr="005C0C37">
        <w:rPr>
          <w:rFonts w:eastAsiaTheme="minorHAnsi"/>
          <w:b/>
          <w:bCs/>
          <w:color w:val="000000"/>
          <w:sz w:val="24"/>
          <w:szCs w:val="24"/>
        </w:rPr>
        <w:t>Investimento</w:t>
      </w:r>
    </w:p>
    <w:p w14:paraId="700A6C23" w14:textId="77777777" w:rsidR="00BC33E3" w:rsidRDefault="00BC33E3" w:rsidP="00BC33E3">
      <w:pPr>
        <w:spacing w:line="276" w:lineRule="auto"/>
        <w:ind w:left="851" w:hanging="851"/>
        <w:jc w:val="both"/>
        <w:rPr>
          <w:rFonts w:eastAsiaTheme="minorHAnsi"/>
          <w:b/>
          <w:bCs/>
          <w:color w:val="000000"/>
          <w:sz w:val="24"/>
          <w:szCs w:val="24"/>
        </w:rPr>
      </w:pPr>
      <w:r w:rsidRPr="005C0C37">
        <w:rPr>
          <w:rFonts w:eastAsiaTheme="minorHAnsi"/>
          <w:b/>
          <w:bCs/>
          <w:color w:val="000000"/>
          <w:sz w:val="24"/>
          <w:szCs w:val="24"/>
        </w:rPr>
        <w:t>1.4: Intervento straordinario finalizzato alla riduzione dei divari territoriali nelle scuole secondarie</w:t>
      </w:r>
    </w:p>
    <w:p w14:paraId="49A6B11A" w14:textId="77777777" w:rsidR="00BC33E3" w:rsidRDefault="00BC33E3" w:rsidP="00BC33E3">
      <w:pPr>
        <w:spacing w:line="276" w:lineRule="auto"/>
        <w:ind w:left="851" w:hanging="851"/>
        <w:jc w:val="both"/>
        <w:rPr>
          <w:rFonts w:eastAsiaTheme="minorHAnsi"/>
          <w:b/>
          <w:bCs/>
          <w:color w:val="000000"/>
          <w:sz w:val="24"/>
          <w:szCs w:val="24"/>
        </w:rPr>
      </w:pPr>
      <w:r w:rsidRPr="005C0C37">
        <w:rPr>
          <w:rFonts w:eastAsiaTheme="minorHAnsi"/>
          <w:b/>
          <w:bCs/>
          <w:color w:val="000000"/>
          <w:sz w:val="24"/>
          <w:szCs w:val="24"/>
        </w:rPr>
        <w:t>di primo e di secondo grado e alla lotta alla dispersione scolastica – Azioni di prevenzione e</w:t>
      </w:r>
    </w:p>
    <w:p w14:paraId="70212C69" w14:textId="60F59D76" w:rsidR="00BC33E3" w:rsidRDefault="00BC33E3" w:rsidP="00BC33E3">
      <w:pPr>
        <w:spacing w:line="276" w:lineRule="auto"/>
        <w:ind w:left="851" w:hanging="851"/>
        <w:jc w:val="both"/>
        <w:rPr>
          <w:rFonts w:eastAsiaTheme="minorHAnsi"/>
          <w:b/>
          <w:bCs/>
          <w:color w:val="000000"/>
          <w:sz w:val="24"/>
          <w:szCs w:val="24"/>
        </w:rPr>
      </w:pPr>
      <w:r w:rsidRPr="005C0C37">
        <w:rPr>
          <w:rFonts w:eastAsiaTheme="minorHAnsi"/>
          <w:b/>
          <w:bCs/>
          <w:color w:val="000000"/>
          <w:sz w:val="24"/>
          <w:szCs w:val="24"/>
        </w:rPr>
        <w:t>contrasto della dispersione scolastica (D.M. 170/2022)</w:t>
      </w:r>
    </w:p>
    <w:p w14:paraId="48A4C54C" w14:textId="77777777" w:rsidR="00BC33E3" w:rsidRPr="005C0C37" w:rsidRDefault="00BC33E3" w:rsidP="00BC33E3">
      <w:pPr>
        <w:spacing w:line="276" w:lineRule="auto"/>
        <w:ind w:left="851" w:hanging="851"/>
        <w:jc w:val="both"/>
        <w:rPr>
          <w:rFonts w:asciiTheme="minorHAnsi" w:hAnsiTheme="minorHAnsi"/>
          <w:sz w:val="24"/>
          <w:szCs w:val="24"/>
        </w:rPr>
      </w:pPr>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w:t>
      </w:r>
      <w:proofErr w:type="gramStart"/>
      <w:r w:rsidRPr="007D5636">
        <w:rPr>
          <w:rFonts w:asciiTheme="minorHAnsi" w:hAnsiTheme="minorHAnsi" w:cs="Arial"/>
          <w:b/>
          <w:bCs/>
          <w:sz w:val="24"/>
          <w:szCs w:val="24"/>
          <w:u w:val="single"/>
        </w:rPr>
        <w:t>DI  ASTENSIONE</w:t>
      </w:r>
      <w:proofErr w:type="gramEnd"/>
      <w:r w:rsidRPr="007D5636">
        <w:rPr>
          <w:rFonts w:asciiTheme="minorHAnsi" w:hAnsiTheme="minorHAnsi" w:cs="Arial"/>
          <w:b/>
          <w:bCs/>
          <w:sz w:val="24"/>
          <w:szCs w:val="24"/>
          <w:u w:val="single"/>
        </w:rPr>
        <w:t xml:space="preserv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58B9EF60" w14:textId="77777777" w:rsidR="00BC33E3" w:rsidRPr="007D5636" w:rsidRDefault="00BC33E3" w:rsidP="005E46C0">
      <w:pPr>
        <w:spacing w:line="276" w:lineRule="auto"/>
        <w:ind w:left="851" w:hanging="851"/>
        <w:jc w:val="both"/>
        <w:rPr>
          <w:rFonts w:asciiTheme="minorHAnsi" w:hAnsiTheme="minorHAnsi"/>
          <w:sz w:val="24"/>
          <w:szCs w:val="24"/>
        </w:rPr>
      </w:pPr>
    </w:p>
    <w:p w14:paraId="3213C588" w14:textId="43AB935D" w:rsidR="00BC33E3" w:rsidRDefault="005E46C0" w:rsidP="0058642A">
      <w:pPr>
        <w:spacing w:line="360" w:lineRule="auto"/>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2A068A1C" w14:textId="0AC8D4B5" w:rsidR="00BC33E3" w:rsidRPr="005C0C37" w:rsidRDefault="005E46C0" w:rsidP="0058642A">
      <w:pPr>
        <w:spacing w:line="360" w:lineRule="auto"/>
        <w:rPr>
          <w:rFonts w:asciiTheme="minorHAnsi" w:hAnsiTheme="minorHAnsi"/>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0058642A">
        <w:rPr>
          <w:rFonts w:asciiTheme="minorHAnsi" w:hAnsiTheme="minorHAnsi" w:cs="Arial"/>
          <w:sz w:val="24"/>
          <w:szCs w:val="24"/>
        </w:rPr>
        <w:t xml:space="preserve"> </w:t>
      </w:r>
      <w:proofErr w:type="spellStart"/>
      <w:r w:rsidR="0058642A">
        <w:rPr>
          <w:rFonts w:asciiTheme="minorHAnsi" w:hAnsiTheme="minorHAnsi" w:cs="Arial"/>
          <w:sz w:val="24"/>
          <w:szCs w:val="24"/>
        </w:rPr>
        <w:t>a</w:t>
      </w:r>
      <w:proofErr w:type="spellEnd"/>
      <w:r w:rsidR="0058642A">
        <w:rPr>
          <w:rFonts w:asciiTheme="minorHAnsi" w:hAnsiTheme="minorHAnsi" w:cs="Arial"/>
          <w:sz w:val="24"/>
          <w:szCs w:val="24"/>
        </w:rPr>
        <w:t xml:space="preserve"> ___________________________</w:t>
      </w:r>
      <w:r w:rsidR="00BC33E3">
        <w:rPr>
          <w:rFonts w:asciiTheme="minorHAnsi" w:hAnsiTheme="minorHAnsi" w:cs="Arial"/>
          <w:sz w:val="24"/>
          <w:szCs w:val="24"/>
        </w:rPr>
        <w:t xml:space="preserve"> </w:t>
      </w:r>
      <w:r w:rsidRPr="007D5636">
        <w:rPr>
          <w:rFonts w:asciiTheme="minorHAnsi" w:hAnsiTheme="minorHAnsi" w:cs="Arial"/>
          <w:sz w:val="24"/>
          <w:szCs w:val="24"/>
        </w:rPr>
        <w:t>in data __________________</w:t>
      </w:r>
      <w:r w:rsidR="0058642A">
        <w:rPr>
          <w:rFonts w:asciiTheme="minorHAnsi" w:hAnsiTheme="minorHAnsi" w:cs="Arial"/>
          <w:sz w:val="24"/>
          <w:szCs w:val="24"/>
        </w:rPr>
        <w:t>_____________</w:t>
      </w:r>
      <w:r w:rsidRPr="007D5636">
        <w:rPr>
          <w:rFonts w:asciiTheme="minorHAnsi" w:hAnsiTheme="minorHAnsi" w:cs="Arial"/>
          <w:sz w:val="24"/>
          <w:szCs w:val="24"/>
        </w:rPr>
        <w:t>,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w:t>
      </w:r>
      <w:r w:rsidR="00BC33E3" w:rsidRPr="0058642A">
        <w:rPr>
          <w:rFonts w:asciiTheme="minorHAnsi" w:hAnsiTheme="minorHAnsi" w:cs="Arial"/>
          <w:sz w:val="24"/>
          <w:szCs w:val="24"/>
        </w:rPr>
        <w:t>______________________</w:t>
      </w:r>
      <w:r w:rsidR="0058642A">
        <w:rPr>
          <w:rFonts w:asciiTheme="minorHAnsi" w:hAnsiTheme="minorHAnsi" w:cs="Arial"/>
          <w:sz w:val="24"/>
          <w:szCs w:val="24"/>
        </w:rPr>
        <w:t>_____________</w:t>
      </w:r>
      <w:r w:rsidR="00001174">
        <w:rPr>
          <w:rFonts w:asciiTheme="minorHAnsi" w:hAnsiTheme="minorHAnsi" w:cs="Arial"/>
          <w:sz w:val="24"/>
          <w:szCs w:val="24"/>
        </w:rPr>
        <w:t>_________</w:t>
      </w:r>
      <w:r w:rsidR="00BC33E3" w:rsidRPr="0058642A">
        <w:rPr>
          <w:rFonts w:asciiTheme="minorHAnsi" w:hAnsiTheme="minorHAnsi" w:cs="Arial"/>
          <w:sz w:val="24"/>
          <w:szCs w:val="24"/>
        </w:rPr>
        <w:t xml:space="preserve"> </w:t>
      </w:r>
      <w:r w:rsidR="00BC33E3" w:rsidRPr="0058642A">
        <w:rPr>
          <w:rFonts w:asciiTheme="minorHAnsi" w:hAnsiTheme="minorHAnsi" w:cstheme="minorHAnsi"/>
          <w:sz w:val="24"/>
          <w:szCs w:val="24"/>
        </w:rPr>
        <w:t>in relazione all’incarico avente ad oggetto</w:t>
      </w:r>
      <w:r w:rsidR="0058642A">
        <w:rPr>
          <w:rFonts w:asciiTheme="minorHAnsi" w:hAnsiTheme="minorHAnsi" w:cstheme="minorHAnsi"/>
          <w:sz w:val="24"/>
          <w:szCs w:val="24"/>
        </w:rPr>
        <w:t xml:space="preserve"> </w:t>
      </w:r>
      <w:r w:rsidR="00BC33E3">
        <w:rPr>
          <w:rFonts w:asciiTheme="minorHAnsi" w:hAnsiTheme="minorHAnsi" w:cstheme="minorHAnsi"/>
        </w:rPr>
        <w:t>_____________________________</w:t>
      </w:r>
      <w:r w:rsidR="0058642A">
        <w:rPr>
          <w:rFonts w:asciiTheme="minorHAnsi" w:hAnsiTheme="minorHAnsi" w:cstheme="minorHAnsi"/>
        </w:rPr>
        <w:t>_______________</w:t>
      </w:r>
      <w:r w:rsidR="00001174">
        <w:rPr>
          <w:rFonts w:asciiTheme="minorHAnsi" w:hAnsiTheme="minorHAnsi" w:cstheme="minorHAnsi"/>
        </w:rPr>
        <w:t>_</w:t>
      </w:r>
      <w:bookmarkStart w:id="0" w:name="_GoBack"/>
      <w:bookmarkEnd w:id="0"/>
      <w:r w:rsidR="00BC33E3">
        <w:rPr>
          <w:rFonts w:asciiTheme="minorHAnsi" w:hAnsiTheme="minorHAnsi" w:cstheme="minorHAnsi"/>
        </w:rPr>
        <w:t xml:space="preserve"> nell’ambito del progetto </w:t>
      </w:r>
      <w:r w:rsidRPr="007D5636">
        <w:rPr>
          <w:rFonts w:asciiTheme="minorHAnsi" w:hAnsiTheme="minorHAnsi"/>
          <w:sz w:val="24"/>
          <w:szCs w:val="24"/>
        </w:rPr>
        <w:t>Titolo</w:t>
      </w:r>
      <w:r w:rsidRPr="007D5636">
        <w:rPr>
          <w:rFonts w:asciiTheme="minorHAnsi" w:hAnsiTheme="minorHAnsi"/>
          <w:spacing w:val="-4"/>
          <w:sz w:val="24"/>
          <w:szCs w:val="24"/>
        </w:rPr>
        <w:t xml:space="preserve"> </w:t>
      </w:r>
      <w:r w:rsidRPr="007D5636">
        <w:rPr>
          <w:rFonts w:asciiTheme="minorHAnsi" w:hAnsiTheme="minorHAnsi"/>
          <w:sz w:val="24"/>
          <w:szCs w:val="24"/>
        </w:rPr>
        <w:t>progetto:</w:t>
      </w:r>
      <w:r w:rsidRPr="007D5636">
        <w:rPr>
          <w:rFonts w:asciiTheme="minorHAnsi" w:hAnsiTheme="minorHAnsi"/>
          <w:spacing w:val="-3"/>
          <w:sz w:val="24"/>
          <w:szCs w:val="24"/>
        </w:rPr>
        <w:t xml:space="preserve"> </w:t>
      </w:r>
      <w:r w:rsidRPr="00BC33E3">
        <w:rPr>
          <w:rFonts w:asciiTheme="minorHAnsi" w:hAnsiTheme="minorHAnsi"/>
          <w:bCs/>
          <w:sz w:val="24"/>
          <w:szCs w:val="24"/>
        </w:rPr>
        <w:t>Homo</w:t>
      </w:r>
      <w:r w:rsidRPr="00BC33E3">
        <w:rPr>
          <w:rFonts w:asciiTheme="minorHAnsi" w:hAnsiTheme="minorHAnsi"/>
          <w:bCs/>
          <w:spacing w:val="-2"/>
          <w:sz w:val="24"/>
          <w:szCs w:val="24"/>
        </w:rPr>
        <w:t xml:space="preserve"> </w:t>
      </w:r>
      <w:proofErr w:type="spellStart"/>
      <w:r w:rsidRPr="00BC33E3">
        <w:rPr>
          <w:rFonts w:asciiTheme="minorHAnsi" w:hAnsiTheme="minorHAnsi"/>
          <w:bCs/>
          <w:sz w:val="24"/>
          <w:szCs w:val="24"/>
        </w:rPr>
        <w:t>faber</w:t>
      </w:r>
      <w:proofErr w:type="spellEnd"/>
      <w:r w:rsidR="00BC33E3" w:rsidRPr="00BC33E3">
        <w:rPr>
          <w:rFonts w:asciiTheme="minorHAnsi" w:hAnsiTheme="minorHAnsi"/>
          <w:bCs/>
          <w:sz w:val="24"/>
          <w:szCs w:val="24"/>
        </w:rPr>
        <w:t>,</w:t>
      </w:r>
      <w:r w:rsidR="00BC33E3">
        <w:rPr>
          <w:rFonts w:asciiTheme="minorHAnsi" w:hAnsiTheme="minorHAnsi"/>
          <w:sz w:val="24"/>
          <w:szCs w:val="24"/>
        </w:rPr>
        <w:t xml:space="preserve"> Codice:</w:t>
      </w:r>
      <w:r w:rsidRPr="007D5636">
        <w:rPr>
          <w:rFonts w:asciiTheme="minorHAnsi" w:hAnsiTheme="minorHAnsi"/>
          <w:sz w:val="24"/>
          <w:szCs w:val="24"/>
        </w:rPr>
        <w:t xml:space="preserve"> M4C1I3.2-2022-961-p-13816</w:t>
      </w:r>
      <w:r w:rsidR="0058642A">
        <w:rPr>
          <w:rFonts w:asciiTheme="minorHAnsi" w:hAnsiTheme="minorHAnsi"/>
          <w:sz w:val="24"/>
          <w:szCs w:val="24"/>
        </w:rPr>
        <w:t xml:space="preserve"> </w:t>
      </w:r>
      <w:r w:rsidRPr="007D5636">
        <w:rPr>
          <w:rFonts w:asciiTheme="minorHAnsi" w:hAnsiTheme="minorHAnsi"/>
          <w:spacing w:val="-52"/>
          <w:sz w:val="24"/>
          <w:szCs w:val="24"/>
        </w:rPr>
        <w:t xml:space="preserve"> </w:t>
      </w:r>
      <w:r w:rsidR="0058642A">
        <w:rPr>
          <w:rFonts w:asciiTheme="minorHAnsi" w:hAnsiTheme="minorHAnsi"/>
          <w:spacing w:val="-52"/>
          <w:sz w:val="24"/>
          <w:szCs w:val="24"/>
        </w:rPr>
        <w:t xml:space="preserve"> -                                                                                               </w:t>
      </w:r>
      <w:r w:rsidRPr="007D5636">
        <w:rPr>
          <w:rFonts w:asciiTheme="minorHAnsi" w:hAnsiTheme="minorHAnsi"/>
          <w:sz w:val="24"/>
          <w:szCs w:val="24"/>
        </w:rPr>
        <w:t>CUP: B24D22003780006</w:t>
      </w:r>
      <w:r w:rsidR="00BC33E3">
        <w:rPr>
          <w:rFonts w:asciiTheme="minorHAnsi" w:hAnsiTheme="minorHAnsi"/>
          <w:sz w:val="24"/>
          <w:szCs w:val="24"/>
        </w:rPr>
        <w:t xml:space="preserve">  </w:t>
      </w:r>
    </w:p>
    <w:p w14:paraId="3DCC4A64" w14:textId="77777777" w:rsidR="00B83DB5" w:rsidRPr="009D3810" w:rsidRDefault="00B83DB5" w:rsidP="00B83DB5">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lastRenderedPageBreak/>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1" w:name="_Hlk132359602"/>
      <w:r w:rsidRPr="007D5636">
        <w:rPr>
          <w:rFonts w:asciiTheme="minorHAnsi" w:hAnsiTheme="minorHAnsi" w:cs="Arial"/>
          <w:sz w:val="24"/>
          <w:szCs w:val="24"/>
        </w:rPr>
        <w:t>»</w:t>
      </w:r>
      <w:bookmarkEnd w:id="1"/>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012F1B7"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VISTO</w:t>
      </w:r>
      <w:r w:rsidRPr="007D5636">
        <w:rPr>
          <w:rFonts w:asciiTheme="minorHAnsi" w:hAnsiTheme="minorHAnsi" w:cs="Arial"/>
          <w:sz w:val="24"/>
          <w:szCs w:val="24"/>
        </w:rPr>
        <w:t xml:space="preserve"> il Codice di comportamento dei dipendenti del Ministero dell’istruzione, adottato con D.M. del 26 aprile 2022, n. 105;</w:t>
      </w:r>
    </w:p>
    <w:p w14:paraId="42A4C094"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VISTA</w:t>
      </w:r>
      <w:r w:rsidRPr="007D5636">
        <w:rPr>
          <w:rFonts w:asciiTheme="minorHAnsi" w:hAnsiTheme="minorHAnsi" w:cs="Arial"/>
          <w:sz w:val="24"/>
          <w:szCs w:val="24"/>
        </w:rPr>
        <w:t xml:space="preserve"> </w:t>
      </w:r>
      <w:r w:rsidRPr="007D5636">
        <w:rPr>
          <w:rFonts w:asciiTheme="minorHAnsi" w:hAnsiTheme="minorHAnsi" w:cs="Arial"/>
          <w:sz w:val="24"/>
          <w:szCs w:val="24"/>
          <w:lang w:bidi="it-IT"/>
        </w:rPr>
        <w:t xml:space="preserve">la legge 6 novembre 2012, n. 190, recante </w:t>
      </w:r>
      <w:r w:rsidRPr="007D5636">
        <w:rPr>
          <w:rFonts w:asciiTheme="minorHAnsi" w:hAnsiTheme="minorHAnsi" w:cs="Arial"/>
          <w:sz w:val="24"/>
          <w:szCs w:val="24"/>
        </w:rPr>
        <w:t>«</w:t>
      </w:r>
      <w:r w:rsidRPr="007D5636">
        <w:rPr>
          <w:rFonts w:asciiTheme="minorHAnsi" w:hAnsiTheme="minorHAnsi" w:cs="Arial"/>
          <w:i/>
          <w:iCs/>
          <w:sz w:val="24"/>
          <w:szCs w:val="24"/>
          <w:lang w:bidi="it-IT"/>
        </w:rPr>
        <w:t>Disposizioni per la prevenzione e la repressione della corruzione e dell’illegalità nella pubblica amministrazione</w:t>
      </w:r>
      <w:r w:rsidRPr="007D5636">
        <w:rPr>
          <w:rFonts w:asciiTheme="minorHAnsi" w:hAnsiTheme="minorHAnsi" w:cs="Arial"/>
          <w:sz w:val="24"/>
          <w:szCs w:val="24"/>
        </w:rPr>
        <w:t>»;</w:t>
      </w:r>
    </w:p>
    <w:p w14:paraId="457CD65E" w14:textId="77777777" w:rsidR="005E46C0" w:rsidRPr="007D5636" w:rsidRDefault="005E46C0" w:rsidP="00B83DB5">
      <w:pPr>
        <w:jc w:val="center"/>
        <w:outlineLvl w:val="0"/>
        <w:rPr>
          <w:rFonts w:asciiTheme="minorHAnsi" w:hAnsiTheme="minorHAnsi" w:cs="Arial"/>
          <w:b/>
          <w:sz w:val="24"/>
          <w:szCs w:val="24"/>
        </w:rPr>
      </w:pP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5C569036" w14:textId="77777777" w:rsidR="00B83DB5" w:rsidRPr="001F4FAC" w:rsidRDefault="00B83DB5" w:rsidP="00B83DB5">
      <w:pPr>
        <w:pStyle w:val="Paragrafoelenco"/>
        <w:widowControl/>
        <w:numPr>
          <w:ilvl w:val="0"/>
          <w:numId w:val="1"/>
        </w:numPr>
        <w:autoSpaceDE/>
        <w:autoSpaceDN/>
        <w:ind w:hanging="357"/>
        <w:rPr>
          <w:rFonts w:asciiTheme="minorHAnsi" w:hAnsiTheme="minorHAnsi" w:cstheme="minorHAnsi"/>
        </w:rPr>
      </w:pPr>
      <w:r w:rsidRPr="001F4FAC">
        <w:rPr>
          <w:rFonts w:asciiTheme="minorHAnsi" w:hAnsiTheme="minorHAnsi"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Pr>
          <w:rFonts w:asciiTheme="minorHAnsi" w:hAnsiTheme="minorHAnsi" w:cstheme="minorHAnsi"/>
        </w:rPr>
        <w:t>i</w:t>
      </w:r>
      <w:r w:rsidRPr="001F4FAC">
        <w:rPr>
          <w:rFonts w:asciiTheme="minorHAnsi" w:hAnsiTheme="minorHAnsi" w:cstheme="minorHAnsi"/>
        </w:rPr>
        <w:t xml:space="preserve">struzione e del </w:t>
      </w:r>
      <w:r>
        <w:rPr>
          <w:rFonts w:asciiTheme="minorHAnsi" w:hAnsiTheme="minorHAnsi" w:cstheme="minorHAnsi"/>
        </w:rPr>
        <w:t>m</w:t>
      </w:r>
      <w:r w:rsidRPr="001F4FAC">
        <w:rPr>
          <w:rFonts w:asciiTheme="minorHAnsi" w:hAnsiTheme="minorHAnsi" w:cstheme="minorHAnsi"/>
        </w:rPr>
        <w:t xml:space="preserve">erito,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14:paraId="7FE74B0B"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propri;</w:t>
      </w:r>
    </w:p>
    <w:p w14:paraId="6736E69F"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403A44E4"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1671C495" w14:textId="77777777" w:rsidR="00B83DB5"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258F553B" w14:textId="77777777"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D.M. 26 aprile 2022, n. 105,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7777777" w:rsidR="00B83DB5" w:rsidRPr="002F50AF"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41760241" w:rsidR="005E46C0" w:rsidRDefault="005E46C0" w:rsidP="005E46C0">
      <w:pPr>
        <w:spacing w:before="120" w:after="120"/>
        <w:jc w:val="both"/>
        <w:rPr>
          <w:rFonts w:asciiTheme="minorHAnsi" w:hAnsiTheme="minorHAnsi" w:cs="Arial"/>
          <w:sz w:val="24"/>
          <w:szCs w:val="24"/>
        </w:rPr>
      </w:pPr>
      <w:proofErr w:type="gramStart"/>
      <w:r w:rsidRPr="007D5636">
        <w:rPr>
          <w:rFonts w:asciiTheme="minorHAnsi" w:hAnsiTheme="minorHAnsi" w:cs="Arial"/>
          <w:sz w:val="24"/>
          <w:szCs w:val="24"/>
        </w:rPr>
        <w:t>luogo  e</w:t>
      </w:r>
      <w:proofErr w:type="gramEnd"/>
      <w:r w:rsidRPr="007D5636">
        <w:rPr>
          <w:rFonts w:asciiTheme="minorHAnsi" w:hAnsiTheme="minorHAnsi" w:cs="Arial"/>
          <w:sz w:val="24"/>
          <w:szCs w:val="24"/>
        </w:rPr>
        <w:t xml:space="preserv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8"/>
    <w:rsid w:val="00001174"/>
    <w:rsid w:val="001E2B9C"/>
    <w:rsid w:val="0058642A"/>
    <w:rsid w:val="005E46C0"/>
    <w:rsid w:val="00821A7F"/>
    <w:rsid w:val="00A728C8"/>
    <w:rsid w:val="00B83DB5"/>
    <w:rsid w:val="00BC33E3"/>
    <w:rsid w:val="00D46860"/>
    <w:rsid w:val="00D84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delpozzo.edu.i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DR</cp:lastModifiedBy>
  <cp:revision>6</cp:revision>
  <dcterms:created xsi:type="dcterms:W3CDTF">2023-08-19T08:08:00Z</dcterms:created>
  <dcterms:modified xsi:type="dcterms:W3CDTF">2023-10-31T09:02:00Z</dcterms:modified>
</cp:coreProperties>
</file>