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49"/>
        <w:gridCol w:w="1506"/>
      </w:tblGrid>
      <w:tr w:rsidR="0093539E" w14:paraId="31532F8B" w14:textId="77777777" w:rsidTr="004E0C36">
        <w:trPr>
          <w:jc w:val="center"/>
        </w:trPr>
        <w:tc>
          <w:tcPr>
            <w:tcW w:w="643" w:type="pct"/>
            <w:vAlign w:val="center"/>
          </w:tcPr>
          <w:p w14:paraId="2C8EA6E7" w14:textId="77777777" w:rsidR="0093539E" w:rsidRDefault="0093539E" w:rsidP="00AD1ED7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633CF4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6" o:title=""/>
                </v:shape>
                <o:OLEObject Type="Embed" ProgID="Word.Picture.8" ShapeID="_x0000_i1025" DrawAspect="Content" ObjectID="_1701236085" r:id="rId7"/>
              </w:object>
            </w:r>
          </w:p>
        </w:tc>
        <w:tc>
          <w:tcPr>
            <w:tcW w:w="3593" w:type="pct"/>
            <w:vAlign w:val="center"/>
          </w:tcPr>
          <w:p w14:paraId="77A5C4B4" w14:textId="77777777" w:rsidR="0093539E" w:rsidRPr="001175E8" w:rsidRDefault="0093539E" w:rsidP="00AD1ED7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1175E8">
              <w:rPr>
                <w:rFonts w:ascii="Century Gothic" w:hAnsi="Century Gothic" w:cs="Tahoma"/>
                <w:b/>
                <w:sz w:val="24"/>
              </w:rPr>
              <w:t>ISTITUTO</w:t>
            </w:r>
            <w:r w:rsidRPr="001175E8">
              <w:rPr>
                <w:rFonts w:ascii="Century Gothic" w:hAnsi="Century Gothic" w:cs="Tahoma"/>
                <w:b/>
                <w:bCs/>
                <w:sz w:val="24"/>
              </w:rPr>
              <w:t xml:space="preserve"> </w:t>
            </w:r>
            <w:r w:rsidRPr="001175E8">
              <w:rPr>
                <w:rFonts w:ascii="Century Gothic" w:hAnsi="Century Gothic" w:cs="Tahoma"/>
                <w:b/>
                <w:sz w:val="24"/>
              </w:rPr>
              <w:t>COMPRENSIVO STATALE</w:t>
            </w:r>
          </w:p>
          <w:p w14:paraId="2D7836F6" w14:textId="77777777" w:rsidR="0093539E" w:rsidRPr="001175E8" w:rsidRDefault="0093539E" w:rsidP="00AD1ED7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1175E8">
              <w:rPr>
                <w:rFonts w:ascii="Century Gothic" w:hAnsi="Century Gothic" w:cs="Tahoma"/>
                <w:b/>
                <w:bCs/>
                <w:sz w:val="24"/>
              </w:rPr>
              <w:t>“Paride Del Pozzo”</w:t>
            </w:r>
          </w:p>
          <w:p w14:paraId="77E141B9" w14:textId="77777777" w:rsidR="0093539E" w:rsidRPr="001175E8" w:rsidRDefault="0093539E" w:rsidP="00AD1ED7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175E8">
              <w:rPr>
                <w:sz w:val="14"/>
                <w:szCs w:val="16"/>
              </w:rPr>
              <w:sym w:font="Wingdings" w:char="F02A"/>
            </w:r>
            <w:r w:rsidRPr="001175E8">
              <w:rPr>
                <w:sz w:val="14"/>
                <w:szCs w:val="16"/>
              </w:rPr>
              <w:t xml:space="preserve"> Via S. Spirito, 6 - PIMONTE (NA) - C.A.P.: 80050 - </w:t>
            </w:r>
            <w:r w:rsidRPr="001175E8">
              <w:rPr>
                <w:sz w:val="14"/>
                <w:szCs w:val="16"/>
              </w:rPr>
              <w:sym w:font="Wingdings" w:char="F028"/>
            </w:r>
            <w:r w:rsidRPr="001175E8">
              <w:rPr>
                <w:i/>
                <w:iCs/>
                <w:sz w:val="14"/>
                <w:szCs w:val="16"/>
              </w:rPr>
              <w:t>Tel</w:t>
            </w:r>
            <w:r w:rsidRPr="001175E8">
              <w:rPr>
                <w:sz w:val="14"/>
                <w:szCs w:val="16"/>
              </w:rPr>
              <w:t xml:space="preserve">: 0818792130 - </w:t>
            </w:r>
            <w:r w:rsidRPr="001175E8">
              <w:rPr>
                <w:sz w:val="14"/>
                <w:szCs w:val="16"/>
              </w:rPr>
              <w:sym w:font="Wingdings" w:char="F032"/>
            </w:r>
            <w:r w:rsidRPr="001175E8">
              <w:rPr>
                <w:sz w:val="14"/>
                <w:szCs w:val="16"/>
              </w:rPr>
              <w:t xml:space="preserve"> </w:t>
            </w:r>
            <w:r w:rsidRPr="001175E8">
              <w:rPr>
                <w:i/>
                <w:iCs/>
                <w:sz w:val="14"/>
                <w:szCs w:val="16"/>
              </w:rPr>
              <w:t>Fax</w:t>
            </w:r>
            <w:r w:rsidRPr="001175E8">
              <w:rPr>
                <w:sz w:val="14"/>
                <w:szCs w:val="16"/>
              </w:rPr>
              <w:t>: 0818749957</w:t>
            </w:r>
          </w:p>
          <w:p w14:paraId="17A3458E" w14:textId="77777777" w:rsidR="0093539E" w:rsidRPr="001175E8" w:rsidRDefault="0093539E" w:rsidP="00AD1ED7">
            <w:pPr>
              <w:pStyle w:val="Intestazione"/>
              <w:jc w:val="center"/>
              <w:rPr>
                <w:i/>
                <w:iCs/>
                <w:sz w:val="18"/>
              </w:rPr>
            </w:pPr>
            <w:r w:rsidRPr="001175E8">
              <w:rPr>
                <w:i/>
                <w:sz w:val="18"/>
              </w:rPr>
              <w:sym w:font="Wingdings" w:char="F02B"/>
            </w:r>
            <w:r w:rsidRPr="001175E8">
              <w:rPr>
                <w:i/>
                <w:sz w:val="18"/>
              </w:rPr>
              <w:t xml:space="preserve"> NAIC86400X@istruzione.it</w:t>
            </w:r>
            <w:r w:rsidRPr="001175E8">
              <w:rPr>
                <w:sz w:val="18"/>
              </w:rPr>
              <w:t xml:space="preserve"> - </w:t>
            </w:r>
            <w:hyperlink r:id="rId8" w:history="1">
              <w:r w:rsidR="00185C49" w:rsidRPr="008C23D9">
                <w:rPr>
                  <w:rStyle w:val="Collegamentoipertestuale"/>
                  <w:i/>
                  <w:iCs/>
                  <w:sz w:val="18"/>
                </w:rPr>
                <w:t>http://www.icsdelpozzo.gov.it</w:t>
              </w:r>
            </w:hyperlink>
            <w:r w:rsidRPr="001175E8">
              <w:rPr>
                <w:i/>
                <w:iCs/>
                <w:sz w:val="18"/>
              </w:rPr>
              <w:t xml:space="preserve"> </w:t>
            </w:r>
          </w:p>
          <w:p w14:paraId="6DB00910" w14:textId="77777777" w:rsidR="0093539E" w:rsidRPr="001175E8" w:rsidRDefault="0093539E" w:rsidP="00AD1ED7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 w:rsidRPr="001175E8">
              <w:rPr>
                <w:i/>
                <w:iCs/>
                <w:sz w:val="18"/>
                <w:lang w:val="en-US"/>
              </w:rPr>
              <w:t xml:space="preserve">PEC: </w:t>
            </w:r>
            <w:r w:rsidRPr="001175E8">
              <w:rPr>
                <w:i/>
                <w:sz w:val="18"/>
                <w:lang w:val="en-US"/>
              </w:rPr>
              <w:t>NAIC86400X@pec.istruzione.it</w:t>
            </w:r>
          </w:p>
          <w:p w14:paraId="155898A9" w14:textId="77777777" w:rsidR="0093539E" w:rsidRPr="00736EF0" w:rsidRDefault="0093539E" w:rsidP="00AD1ED7">
            <w:pPr>
              <w:spacing w:line="240" w:lineRule="auto"/>
              <w:jc w:val="center"/>
              <w:rPr>
                <w:lang w:val="en-US"/>
              </w:rPr>
            </w:pPr>
            <w:r w:rsidRPr="001175E8">
              <w:rPr>
                <w:rFonts w:ascii="Arial" w:hAnsi="Arial" w:cs="Arial"/>
                <w:b/>
                <w:sz w:val="20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64" w:type="pct"/>
            <w:vAlign w:val="center"/>
          </w:tcPr>
          <w:p w14:paraId="02E549F7" w14:textId="77777777" w:rsidR="0093539E" w:rsidRDefault="0093539E" w:rsidP="00AD1ED7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348D65AB" wp14:editId="2F8219BA">
                  <wp:extent cx="790575" cy="790575"/>
                  <wp:effectExtent l="19050" t="0" r="9525" b="0"/>
                  <wp:docPr id="1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3C4C8" w14:textId="77777777" w:rsidR="00E66DBA" w:rsidRDefault="00E66DBA" w:rsidP="009C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2BB122F8" w14:textId="668EB253" w:rsidR="0093539E" w:rsidRPr="009E1115" w:rsidRDefault="00E66DBA" w:rsidP="009C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1115">
        <w:rPr>
          <w:rFonts w:ascii="Times New Roman" w:hAnsi="Times New Roman" w:cs="Times New Roman"/>
          <w:bCs/>
          <w:color w:val="000000"/>
          <w:sz w:val="28"/>
          <w:szCs w:val="28"/>
        </w:rPr>
        <w:t>Circ.n.</w:t>
      </w:r>
      <w:r w:rsidR="00486903" w:rsidRPr="009E1115">
        <w:rPr>
          <w:rFonts w:ascii="Times New Roman" w:hAnsi="Times New Roman" w:cs="Times New Roman"/>
          <w:bCs/>
          <w:color w:val="000000"/>
          <w:sz w:val="28"/>
          <w:szCs w:val="28"/>
        </w:rPr>
        <w:t>98</w:t>
      </w:r>
      <w:r w:rsidR="00BC0818" w:rsidRPr="009E1115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99200B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9200B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9200B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9200B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9200B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9200B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9200B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281B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bookmarkStart w:id="0" w:name="_GoBack"/>
      <w:bookmarkEnd w:id="0"/>
      <w:r w:rsidR="0099200B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Pimonte, </w:t>
      </w:r>
      <w:r w:rsidR="00486903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>16</w:t>
      </w:r>
      <w:r w:rsidR="00185C49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486903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  <w:r w:rsidR="00185C49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>/20</w:t>
      </w:r>
      <w:r w:rsidR="00486903"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</w:p>
    <w:p w14:paraId="459756AA" w14:textId="77777777" w:rsidR="009F5171" w:rsidRPr="009E1115" w:rsidRDefault="009F5171" w:rsidP="009C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111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9E4980A" w14:textId="77777777" w:rsidR="0093539E" w:rsidRPr="009E1115" w:rsidRDefault="0093539E" w:rsidP="0093539E">
      <w:pPr>
        <w:pStyle w:val="Paragrafoelenco"/>
        <w:numPr>
          <w:ilvl w:val="0"/>
          <w:numId w:val="5"/>
        </w:numPr>
        <w:spacing w:after="0" w:line="240" w:lineRule="auto"/>
        <w:jc w:val="right"/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 xml:space="preserve">Ai docenti </w:t>
      </w:r>
    </w:p>
    <w:p w14:paraId="31A9A122" w14:textId="77777777" w:rsidR="0093539E" w:rsidRPr="009E1115" w:rsidRDefault="0093539E" w:rsidP="0093539E">
      <w:pPr>
        <w:spacing w:after="0" w:line="240" w:lineRule="auto"/>
        <w:jc w:val="right"/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>Sc. dell’infanzia, primaria e secondaria</w:t>
      </w:r>
    </w:p>
    <w:p w14:paraId="53976599" w14:textId="77777777" w:rsidR="0093539E" w:rsidRPr="009E1115" w:rsidRDefault="0093539E" w:rsidP="0093539E">
      <w:pPr>
        <w:pStyle w:val="Paragrafoelenco"/>
        <w:numPr>
          <w:ilvl w:val="0"/>
          <w:numId w:val="5"/>
        </w:numPr>
        <w:spacing w:after="0" w:line="240" w:lineRule="auto"/>
        <w:jc w:val="right"/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>Ai genitori</w:t>
      </w:r>
    </w:p>
    <w:p w14:paraId="72218D06" w14:textId="77777777" w:rsidR="0093539E" w:rsidRPr="009E1115" w:rsidRDefault="00BC0818" w:rsidP="0093539E">
      <w:pPr>
        <w:spacing w:after="0" w:line="240" w:lineRule="auto"/>
        <w:jc w:val="right"/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E66DBA"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>ede e plessi</w:t>
      </w:r>
    </w:p>
    <w:p w14:paraId="0C2C1558" w14:textId="77777777" w:rsidR="0093539E" w:rsidRPr="009E1115" w:rsidRDefault="00185C49" w:rsidP="00BC0818">
      <w:pPr>
        <w:pStyle w:val="Paragrafoelenco"/>
        <w:numPr>
          <w:ilvl w:val="0"/>
          <w:numId w:val="5"/>
        </w:numPr>
        <w:spacing w:after="0" w:line="240" w:lineRule="auto"/>
        <w:jc w:val="right"/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>Sito</w:t>
      </w:r>
      <w:r w:rsidR="00296803"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 xml:space="preserve"> web</w:t>
      </w:r>
    </w:p>
    <w:p w14:paraId="123B95AE" w14:textId="77777777" w:rsidR="00296803" w:rsidRPr="009E1115" w:rsidRDefault="00296803" w:rsidP="00BC0818">
      <w:pPr>
        <w:pStyle w:val="Paragrafoelenco"/>
        <w:numPr>
          <w:ilvl w:val="0"/>
          <w:numId w:val="5"/>
        </w:numPr>
        <w:spacing w:after="0" w:line="240" w:lineRule="auto"/>
        <w:jc w:val="right"/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>Agli atti</w:t>
      </w:r>
    </w:p>
    <w:p w14:paraId="12E9FD58" w14:textId="77777777" w:rsidR="00E66DBA" w:rsidRPr="009E1115" w:rsidRDefault="00E66DBA" w:rsidP="00BC0818">
      <w:pPr>
        <w:pStyle w:val="Paragrafoelenco"/>
        <w:numPr>
          <w:ilvl w:val="0"/>
          <w:numId w:val="5"/>
        </w:numPr>
        <w:spacing w:after="0" w:line="240" w:lineRule="auto"/>
        <w:jc w:val="right"/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proofErr w:type="gramStart"/>
      <w:r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>E,p.c</w:t>
      </w:r>
      <w:proofErr w:type="spellEnd"/>
      <w:r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proofErr w:type="gramEnd"/>
    </w:p>
    <w:p w14:paraId="35A8D73C" w14:textId="77777777" w:rsidR="00E66DBA" w:rsidRPr="009E1115" w:rsidRDefault="00E66DBA" w:rsidP="00BC0818">
      <w:pPr>
        <w:pStyle w:val="Paragrafoelenco"/>
        <w:numPr>
          <w:ilvl w:val="0"/>
          <w:numId w:val="5"/>
        </w:numPr>
        <w:spacing w:after="0" w:line="240" w:lineRule="auto"/>
        <w:jc w:val="right"/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1115"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  <w:t>Alla DSGA</w:t>
      </w:r>
    </w:p>
    <w:p w14:paraId="2955F077" w14:textId="77777777" w:rsidR="00E66DBA" w:rsidRPr="009E1115" w:rsidRDefault="00E66DBA" w:rsidP="00E66DBA">
      <w:pPr>
        <w:pStyle w:val="Paragrafoelenco"/>
        <w:spacing w:after="0" w:line="240" w:lineRule="auto"/>
        <w:jc w:val="center"/>
        <w:rPr>
          <w:rStyle w:val="Collegamentoipertestuale1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0F6CCA3" w14:textId="59D658B4" w:rsidR="009C501D" w:rsidRPr="009E1115" w:rsidRDefault="0093539E" w:rsidP="009C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E1115">
        <w:rPr>
          <w:rFonts w:ascii="Times New Roman" w:hAnsi="Times New Roman" w:cs="Times New Roman"/>
          <w:b/>
          <w:sz w:val="24"/>
          <w:szCs w:val="28"/>
        </w:rPr>
        <w:t>Oggetto</w:t>
      </w:r>
      <w:r w:rsidRPr="009E1115">
        <w:rPr>
          <w:rFonts w:ascii="Times New Roman" w:hAnsi="Times New Roman" w:cs="Times New Roman"/>
          <w:b/>
          <w:szCs w:val="24"/>
        </w:rPr>
        <w:t xml:space="preserve">: </w:t>
      </w:r>
      <w:r w:rsidRPr="009E1115">
        <w:rPr>
          <w:rFonts w:ascii="Times New Roman" w:hAnsi="Times New Roman" w:cs="Times New Roman"/>
          <w:b/>
          <w:sz w:val="24"/>
          <w:szCs w:val="28"/>
        </w:rPr>
        <w:t>Misure di profilassi per la prevenzione e il controllo della pediculosi nelle scuole</w:t>
      </w:r>
    </w:p>
    <w:p w14:paraId="0F15CC48" w14:textId="77777777" w:rsidR="00486903" w:rsidRPr="009E1115" w:rsidRDefault="00486903" w:rsidP="009C5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DAB318A" w14:textId="77777777" w:rsidR="00D071B4" w:rsidRDefault="00D071B4" w:rsidP="00D07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D071B4">
        <w:rPr>
          <w:rFonts w:ascii="Times New Roman" w:eastAsia="CIDFont+F3" w:hAnsi="Times New Roman" w:cs="Times New Roman"/>
          <w:sz w:val="24"/>
          <w:szCs w:val="24"/>
        </w:rPr>
        <w:t>A causa di casi sospetti di pediculosi segnalati, si ripropongono le disposizioni e</w:t>
      </w:r>
    </w:p>
    <w:p w14:paraId="381635DD" w14:textId="4AF82B8A" w:rsidR="00D071B4" w:rsidRDefault="00D071B4" w:rsidP="00D07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D071B4">
        <w:rPr>
          <w:rFonts w:ascii="Times New Roman" w:eastAsia="CIDFont+F3" w:hAnsi="Times New Roman" w:cs="Times New Roman"/>
          <w:sz w:val="24"/>
          <w:szCs w:val="24"/>
        </w:rPr>
        <w:t>informazioni da seguire che rappresentano il Protocollo di prevenzione e/o di intervento cui fare riferimento in caso di casi accertati all’interno delle classi, rilevate dai docenti o all’interno della scuola dal personale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 </w:t>
      </w:r>
      <w:r w:rsidRPr="00D071B4">
        <w:rPr>
          <w:rFonts w:ascii="Times New Roman" w:eastAsia="CIDFont+F3" w:hAnsi="Times New Roman" w:cs="Times New Roman"/>
          <w:sz w:val="24"/>
          <w:szCs w:val="24"/>
        </w:rPr>
        <w:t>in esso operante</w:t>
      </w:r>
      <w:r>
        <w:rPr>
          <w:rFonts w:ascii="Times New Roman" w:eastAsia="CIDFont+F3" w:hAnsi="Times New Roman" w:cs="Times New Roman"/>
          <w:sz w:val="24"/>
          <w:szCs w:val="24"/>
        </w:rPr>
        <w:t xml:space="preserve">. </w:t>
      </w:r>
    </w:p>
    <w:p w14:paraId="77156706" w14:textId="673003FF" w:rsidR="0093539E" w:rsidRPr="009E1115" w:rsidRDefault="0093539E" w:rsidP="00D07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Nell’ambito di un’azione condivisa di educazione alla salute, all’igiene e alla sicurezza della comunità scolastica, con tale circolare si intende offrire una giusta e corretta informativa circa le problematiche relative alla pediculosi, attraverso la corretta individuazione dei rispettivi ruoli e delle azioni più efficaci per la prevenzione e la gestione dei casi. </w:t>
      </w:r>
    </w:p>
    <w:p w14:paraId="0B1E3AE8" w14:textId="77777777" w:rsidR="0093539E" w:rsidRPr="009E1115" w:rsidRDefault="0093539E" w:rsidP="0093539E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Per affrontare in maniera efficace il problema delle infestazioni da pidocchi nella scuola è necessario il contributo di genitori, insegnanti e personale sanitario. Ognuno deve svolgere il suo compito in maniera coordinata ed efficiente.</w:t>
      </w:r>
    </w:p>
    <w:p w14:paraId="21C69526" w14:textId="77777777" w:rsidR="0093539E" w:rsidRPr="009E1115" w:rsidRDefault="0093539E" w:rsidP="00BC0818">
      <w:pPr>
        <w:pStyle w:val="Titolo1"/>
        <w:numPr>
          <w:ilvl w:val="0"/>
          <w:numId w:val="5"/>
        </w:numPr>
        <w:ind w:right="96"/>
        <w:jc w:val="both"/>
        <w:rPr>
          <w:b/>
          <w:sz w:val="24"/>
          <w:szCs w:val="24"/>
        </w:rPr>
      </w:pPr>
      <w:r w:rsidRPr="009E1115">
        <w:rPr>
          <w:b/>
          <w:sz w:val="24"/>
          <w:szCs w:val="24"/>
        </w:rPr>
        <w:t>Ruolo della famiglia</w:t>
      </w:r>
    </w:p>
    <w:p w14:paraId="5A54957D" w14:textId="77777777" w:rsidR="0093539E" w:rsidRPr="009E1115" w:rsidRDefault="0093539E" w:rsidP="0093539E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Ai genitori dei bambini che frequentano una collettività scolastica o qualunque situazione di comunità (colonie, centri estivi, gruppi parrocchiali, sportivi, ecc) spetta la responsabilità principale della prevenzione e identificazione della pediculosi attraverso un controllo sistematico e regolare dei propri figli.</w:t>
      </w:r>
    </w:p>
    <w:p w14:paraId="79F7CF92" w14:textId="77777777" w:rsidR="0093539E" w:rsidRPr="009E1115" w:rsidRDefault="0093539E" w:rsidP="0093539E">
      <w:p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I genitori sono anche responsabili per le tempestive applicazioni del trattamento prescritto.</w:t>
      </w:r>
    </w:p>
    <w:p w14:paraId="32E31B36" w14:textId="77777777" w:rsidR="0093539E" w:rsidRPr="009E1115" w:rsidRDefault="0093539E" w:rsidP="0093539E">
      <w:p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Le azioni sono così sintetizzate:</w:t>
      </w:r>
    </w:p>
    <w:p w14:paraId="4D97B42B" w14:textId="77777777" w:rsidR="0093539E" w:rsidRPr="009E1115" w:rsidRDefault="0093539E" w:rsidP="0093539E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educare i bambini, nei limiti del possibile, ad evitare o ridurre i comportamenti a rischio: contatti prolungati tra le teste, scambio di oggetti personali (cappelli, sciarpe, pettini, ecc.)</w:t>
      </w:r>
      <w:r w:rsidR="00BC0818" w:rsidRPr="009E1115">
        <w:rPr>
          <w:rFonts w:ascii="Times New Roman" w:hAnsi="Times New Roman" w:cs="Times New Roman"/>
          <w:sz w:val="24"/>
          <w:szCs w:val="24"/>
        </w:rPr>
        <w:t>;</w:t>
      </w:r>
    </w:p>
    <w:p w14:paraId="4FE7AF62" w14:textId="77777777" w:rsidR="0093539E" w:rsidRPr="009E1115" w:rsidRDefault="0093539E" w:rsidP="0093539E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identificare precocemente i casi mediante il controllo quotidiano o almeno settimanale della testa del bambino, anche se la scuola non ha segnalato casi ed anche in assenza del sintomo tipico (prurito)</w:t>
      </w:r>
      <w:r w:rsidR="00BC0818" w:rsidRPr="009E1115">
        <w:rPr>
          <w:rFonts w:ascii="Times New Roman" w:hAnsi="Times New Roman" w:cs="Times New Roman"/>
          <w:sz w:val="24"/>
          <w:szCs w:val="24"/>
        </w:rPr>
        <w:t>, al fine di rintracciare in tempo l’eventuale presenza di parassiti e dello loro uova (</w:t>
      </w:r>
      <w:r w:rsidR="00BC0818" w:rsidRPr="009E1115">
        <w:rPr>
          <w:rFonts w:ascii="Times New Roman" w:hAnsi="Times New Roman" w:cs="Times New Roman"/>
          <w:i/>
          <w:sz w:val="24"/>
          <w:szCs w:val="24"/>
        </w:rPr>
        <w:t>lèndini</w:t>
      </w:r>
      <w:r w:rsidR="00BC0818" w:rsidRPr="009E1115">
        <w:rPr>
          <w:rFonts w:ascii="Times New Roman" w:hAnsi="Times New Roman" w:cs="Times New Roman"/>
          <w:sz w:val="24"/>
          <w:szCs w:val="24"/>
        </w:rPr>
        <w:t>) ed evitarne la diffusione;</w:t>
      </w:r>
    </w:p>
    <w:p w14:paraId="064033AC" w14:textId="77777777" w:rsidR="0093539E" w:rsidRPr="009E1115" w:rsidRDefault="0093539E" w:rsidP="0093539E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procedere all’accertamento presso il medico curante in caso di sospetto</w:t>
      </w:r>
      <w:r w:rsidR="00BC0818" w:rsidRPr="009E1115">
        <w:rPr>
          <w:rFonts w:ascii="Times New Roman" w:hAnsi="Times New Roman" w:cs="Times New Roman"/>
          <w:sz w:val="24"/>
          <w:szCs w:val="24"/>
        </w:rPr>
        <w:t>;</w:t>
      </w:r>
    </w:p>
    <w:p w14:paraId="680B04A1" w14:textId="77777777" w:rsidR="0093539E" w:rsidRPr="009E1115" w:rsidRDefault="0093539E" w:rsidP="0093539E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in caso di riscontro positivo da parte del medico, effettuare il trattamento, il controllo ed eventuale trattamento di tutti i conviventi, la disinfes</w:t>
      </w:r>
      <w:r w:rsidR="00BC0818" w:rsidRPr="009E1115">
        <w:rPr>
          <w:rFonts w:ascii="Times New Roman" w:hAnsi="Times New Roman" w:cs="Times New Roman"/>
          <w:sz w:val="24"/>
          <w:szCs w:val="24"/>
        </w:rPr>
        <w:t>tazione degli oggetti personali;</w:t>
      </w:r>
    </w:p>
    <w:p w14:paraId="09BD88B5" w14:textId="524AA64B" w:rsidR="0093539E" w:rsidRPr="009E1115" w:rsidRDefault="0093539E" w:rsidP="0093539E">
      <w:pPr>
        <w:numPr>
          <w:ilvl w:val="0"/>
          <w:numId w:val="4"/>
        </w:num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asportare le lèndini (uova) residue una ad una: ciò evita che il trattamento venga ripetuto senza che ve ne sia la necessità e riduce il rischio di </w:t>
      </w:r>
      <w:proofErr w:type="spellStart"/>
      <w:r w:rsidRPr="009E1115">
        <w:rPr>
          <w:rFonts w:ascii="Times New Roman" w:hAnsi="Times New Roman" w:cs="Times New Roman"/>
          <w:sz w:val="24"/>
          <w:szCs w:val="24"/>
        </w:rPr>
        <w:t>reinfestazione</w:t>
      </w:r>
      <w:proofErr w:type="spellEnd"/>
      <w:r w:rsidRPr="009E1115">
        <w:rPr>
          <w:rFonts w:ascii="Times New Roman" w:hAnsi="Times New Roman" w:cs="Times New Roman"/>
          <w:sz w:val="24"/>
          <w:szCs w:val="24"/>
        </w:rPr>
        <w:t>.</w:t>
      </w:r>
    </w:p>
    <w:p w14:paraId="14DA77AC" w14:textId="77777777" w:rsidR="00486903" w:rsidRPr="009E1115" w:rsidRDefault="00486903" w:rsidP="00486903">
      <w:pPr>
        <w:spacing w:after="0" w:line="240" w:lineRule="auto"/>
        <w:ind w:left="720" w:right="96"/>
        <w:jc w:val="both"/>
        <w:rPr>
          <w:rFonts w:ascii="Times New Roman" w:hAnsi="Times New Roman" w:cs="Times New Roman"/>
          <w:sz w:val="24"/>
          <w:szCs w:val="24"/>
        </w:rPr>
      </w:pPr>
    </w:p>
    <w:p w14:paraId="473230AA" w14:textId="77777777" w:rsidR="00BC0818" w:rsidRPr="009E1115" w:rsidRDefault="00BC0818" w:rsidP="00BC08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b/>
          <w:sz w:val="24"/>
          <w:szCs w:val="24"/>
        </w:rPr>
        <w:t>Ricordiamo che i prodotti che si trovano in farmacia non hanno un’azione preventiva, pertanto devono essere utilizzati solo nel caso di infestazione in atto.</w:t>
      </w:r>
    </w:p>
    <w:p w14:paraId="6B81CA57" w14:textId="77777777" w:rsidR="0093539E" w:rsidRPr="009E1115" w:rsidRDefault="0093539E" w:rsidP="00BC0818">
      <w:pPr>
        <w:pStyle w:val="Paragrafoelenco"/>
        <w:numPr>
          <w:ilvl w:val="0"/>
          <w:numId w:val="5"/>
        </w:numPr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115">
        <w:rPr>
          <w:rFonts w:ascii="Times New Roman" w:hAnsi="Times New Roman" w:cs="Times New Roman"/>
          <w:b/>
          <w:sz w:val="24"/>
          <w:szCs w:val="24"/>
        </w:rPr>
        <w:t>Ruolo della scuola</w:t>
      </w:r>
    </w:p>
    <w:p w14:paraId="6D3C4A9D" w14:textId="77777777" w:rsidR="0093539E" w:rsidRPr="009E1115" w:rsidRDefault="0093539E" w:rsidP="0093539E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La scuola condivide con la famiglia il ruolo educativo nei confronti degli alunni. Oltre a curare la comunicazione, la scuola è tenuta, come per tutte le malattie infettive, a tutelare la salute </w:t>
      </w:r>
      <w:r w:rsidRPr="009E1115">
        <w:rPr>
          <w:rFonts w:ascii="Times New Roman" w:hAnsi="Times New Roman" w:cs="Times New Roman"/>
          <w:sz w:val="24"/>
          <w:szCs w:val="24"/>
        </w:rPr>
        <w:lastRenderedPageBreak/>
        <w:t>degli alunni gestendo eventuali situazioni di rischio. Nel caso in cui i docenti rilevino negli alunni segni sospetti di pediculosi o nel caso in cui siano gli stessi genitori a segnalare il caso, lo comunicano al Dirigente Scolastico che attiva le misure previste nel protocollo operativo.</w:t>
      </w:r>
    </w:p>
    <w:p w14:paraId="3D074F2A" w14:textId="77777777" w:rsidR="0093539E" w:rsidRPr="009E1115" w:rsidRDefault="0093539E" w:rsidP="0093539E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Il Dirigente scolastico dispone l’allontanamento obbligatorio del bambino e invia ai genitori una lettera in cui è richiesta un’autocertificazione di avvenuto trattamento ai fini della riammissione a scuola.</w:t>
      </w:r>
    </w:p>
    <w:p w14:paraId="5C74C7E9" w14:textId="77777777" w:rsidR="0093539E" w:rsidRPr="009E1115" w:rsidRDefault="0093539E" w:rsidP="00BC0818">
      <w:pPr>
        <w:pStyle w:val="Paragrafoelenco"/>
        <w:numPr>
          <w:ilvl w:val="0"/>
          <w:numId w:val="5"/>
        </w:numPr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115">
        <w:rPr>
          <w:rFonts w:ascii="Times New Roman" w:hAnsi="Times New Roman" w:cs="Times New Roman"/>
          <w:b/>
          <w:sz w:val="24"/>
          <w:szCs w:val="24"/>
        </w:rPr>
        <w:t>Ruolo dell’ASL</w:t>
      </w:r>
    </w:p>
    <w:p w14:paraId="072624B1" w14:textId="77777777" w:rsidR="0093539E" w:rsidRPr="009E1115" w:rsidRDefault="0093539E" w:rsidP="0093539E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Il personale sanitario dell’ASL è responsabile per l’informazione, la formazione e la documentazione di educazione sanitaria della popolazione in tema di prevenzione.</w:t>
      </w:r>
    </w:p>
    <w:p w14:paraId="5D5A551E" w14:textId="77777777" w:rsidR="0093539E" w:rsidRPr="009E1115" w:rsidRDefault="0093539E" w:rsidP="00BC0818">
      <w:pPr>
        <w:pStyle w:val="Paragrafoelenco"/>
        <w:numPr>
          <w:ilvl w:val="0"/>
          <w:numId w:val="5"/>
        </w:numPr>
        <w:spacing w:after="0" w:line="240" w:lineRule="auto"/>
        <w:ind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115">
        <w:rPr>
          <w:rFonts w:ascii="Times New Roman" w:hAnsi="Times New Roman" w:cs="Times New Roman"/>
          <w:b/>
          <w:sz w:val="24"/>
          <w:szCs w:val="24"/>
        </w:rPr>
        <w:t xml:space="preserve">Ruolo del medico curante </w:t>
      </w:r>
    </w:p>
    <w:p w14:paraId="6D80504A" w14:textId="77777777" w:rsidR="0093539E" w:rsidRPr="009E1115" w:rsidRDefault="0093539E" w:rsidP="0093539E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Il pediatra o medico di famiglia ha il compito di fare la diagnosi, prescrivere il trattamento specifico antiparassitario e certificare l’inizio del trattamento per la riammissione a scuola.</w:t>
      </w:r>
    </w:p>
    <w:p w14:paraId="6E951267" w14:textId="1C2DAE98" w:rsidR="0093539E" w:rsidRPr="009E1115" w:rsidRDefault="0093539E" w:rsidP="0093539E">
      <w:p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Per rendere più efficace la collaborazione, si allega alla presente la nota informativa.</w:t>
      </w:r>
    </w:p>
    <w:p w14:paraId="1F8FBE09" w14:textId="77777777" w:rsidR="00486903" w:rsidRPr="009E1115" w:rsidRDefault="00486903" w:rsidP="0093539E">
      <w:pPr>
        <w:spacing w:after="0" w:line="240" w:lineRule="auto"/>
        <w:ind w:right="96"/>
        <w:jc w:val="both"/>
        <w:rPr>
          <w:rFonts w:ascii="Times New Roman" w:hAnsi="Times New Roman" w:cs="Times New Roman"/>
          <w:sz w:val="24"/>
          <w:szCs w:val="24"/>
        </w:rPr>
      </w:pPr>
    </w:p>
    <w:p w14:paraId="67EFEC6E" w14:textId="77777777" w:rsidR="00185C49" w:rsidRPr="009E1115" w:rsidRDefault="0093539E" w:rsidP="00BC0818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Ognuno per le parti di competenza è invitato, pertanto, ad attenersi alle indicazioni rip</w:t>
      </w:r>
      <w:r w:rsidR="00BC0818" w:rsidRPr="009E1115">
        <w:rPr>
          <w:rFonts w:ascii="Times New Roman" w:hAnsi="Times New Roman" w:cs="Times New Roman"/>
          <w:sz w:val="24"/>
          <w:szCs w:val="24"/>
        </w:rPr>
        <w:t xml:space="preserve">ortate nella presente circolare.     </w:t>
      </w:r>
    </w:p>
    <w:p w14:paraId="7A4E3144" w14:textId="77777777" w:rsidR="00185C49" w:rsidRPr="009E1115" w:rsidRDefault="00185C49" w:rsidP="00BC0818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In allegato: </w:t>
      </w:r>
    </w:p>
    <w:p w14:paraId="24C500D4" w14:textId="77777777" w:rsidR="00185C49" w:rsidRPr="009E1115" w:rsidRDefault="00185C49" w:rsidP="00BC0818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1. Nota informativa per i genitori</w:t>
      </w:r>
    </w:p>
    <w:p w14:paraId="34BD9A0F" w14:textId="77777777" w:rsidR="00185C49" w:rsidRPr="009E1115" w:rsidRDefault="00185C49" w:rsidP="00BC0818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2. Modello di autocertificazione per </w:t>
      </w:r>
      <w:r w:rsidR="00955C8D" w:rsidRPr="009E1115">
        <w:rPr>
          <w:rFonts w:ascii="Times New Roman" w:hAnsi="Times New Roman" w:cs="Times New Roman"/>
          <w:sz w:val="24"/>
          <w:szCs w:val="24"/>
        </w:rPr>
        <w:t xml:space="preserve">la riammissione </w:t>
      </w:r>
      <w:r w:rsidRPr="009E1115">
        <w:rPr>
          <w:rFonts w:ascii="Times New Roman" w:hAnsi="Times New Roman" w:cs="Times New Roman"/>
          <w:sz w:val="24"/>
          <w:szCs w:val="24"/>
        </w:rPr>
        <w:t>scolastica</w:t>
      </w:r>
    </w:p>
    <w:p w14:paraId="68CC1181" w14:textId="0749A6AC" w:rsidR="007B68B9" w:rsidRPr="009E1115" w:rsidRDefault="00BC0818" w:rsidP="007B68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F5171" w:rsidRPr="009E11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C501D" w:rsidRPr="009E1115">
        <w:rPr>
          <w:rFonts w:ascii="Times New Roman" w:hAnsi="Times New Roman" w:cs="Times New Roman"/>
          <w:sz w:val="24"/>
          <w:szCs w:val="24"/>
        </w:rPr>
        <w:t xml:space="preserve"> </w:t>
      </w:r>
      <w:r w:rsidR="007B68B9" w:rsidRPr="009E1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La Dirigente Scolastica  </w:t>
      </w:r>
    </w:p>
    <w:p w14:paraId="77C87CD1" w14:textId="77777777" w:rsidR="007B68B9" w:rsidRPr="009E1115" w:rsidRDefault="007B68B9" w:rsidP="007B68B9">
      <w:pPr>
        <w:spacing w:after="0"/>
        <w:rPr>
          <w:sz w:val="28"/>
          <w:szCs w:val="28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Adele</w:t>
      </w:r>
      <w:r w:rsidRPr="009E1115">
        <w:rPr>
          <w:sz w:val="24"/>
          <w:szCs w:val="24"/>
        </w:rPr>
        <w:t xml:space="preserve"> </w:t>
      </w:r>
      <w:r w:rsidRPr="009E1115">
        <w:rPr>
          <w:sz w:val="28"/>
          <w:szCs w:val="28"/>
        </w:rPr>
        <w:t xml:space="preserve">Porta                         </w:t>
      </w:r>
    </w:p>
    <w:p w14:paraId="616960E6" w14:textId="628B967A" w:rsidR="007B68B9" w:rsidRPr="00D071B4" w:rsidRDefault="007B68B9" w:rsidP="00D071B4">
      <w:pPr>
        <w:spacing w:after="0" w:line="240" w:lineRule="auto"/>
        <w:jc w:val="right"/>
        <w:rPr>
          <w:rFonts w:ascii="Open Sans" w:hAnsi="Open Sans"/>
          <w:i/>
          <w:color w:val="222222"/>
          <w:sz w:val="16"/>
          <w:szCs w:val="20"/>
        </w:rPr>
      </w:pPr>
      <w:r w:rsidRPr="00D071B4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071B4">
        <w:rPr>
          <w:rFonts w:ascii="Open Sans" w:hAnsi="Open Sans"/>
          <w:i/>
          <w:color w:val="222222"/>
          <w:sz w:val="16"/>
          <w:szCs w:val="18"/>
        </w:rPr>
        <w:t>(La firma è omessa ai sensi dell’articolo 3</w:t>
      </w:r>
    </w:p>
    <w:p w14:paraId="22B744E1" w14:textId="77777777" w:rsidR="007B68B9" w:rsidRPr="00D071B4" w:rsidRDefault="007B68B9" w:rsidP="00D071B4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16"/>
          <w:szCs w:val="20"/>
        </w:rPr>
      </w:pPr>
      <w:r w:rsidRPr="00D071B4">
        <w:rPr>
          <w:rFonts w:ascii="Open Sans" w:hAnsi="Open Sans"/>
          <w:i/>
          <w:color w:val="222222"/>
          <w:sz w:val="16"/>
          <w:szCs w:val="20"/>
        </w:rPr>
        <w:t xml:space="preserve">                                                                                                                        comma 2 del </w:t>
      </w:r>
      <w:proofErr w:type="spellStart"/>
      <w:r w:rsidRPr="00D071B4">
        <w:rPr>
          <w:rFonts w:ascii="Open Sans" w:hAnsi="Open Sans"/>
          <w:i/>
          <w:color w:val="222222"/>
          <w:sz w:val="16"/>
          <w:szCs w:val="20"/>
        </w:rPr>
        <w:t>D.lgs</w:t>
      </w:r>
      <w:proofErr w:type="spellEnd"/>
      <w:r w:rsidRPr="00D071B4">
        <w:rPr>
          <w:rFonts w:ascii="Open Sans" w:hAnsi="Open Sans"/>
          <w:i/>
          <w:color w:val="222222"/>
          <w:sz w:val="16"/>
          <w:szCs w:val="20"/>
        </w:rPr>
        <w:t xml:space="preserve"> 12/2/1993, n. 39)</w:t>
      </w:r>
    </w:p>
    <w:p w14:paraId="6BDA1FBC" w14:textId="77777777" w:rsidR="007B68B9" w:rsidRDefault="007B68B9" w:rsidP="007B68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3F40E0F7" w14:textId="551375A3" w:rsidR="00185C49" w:rsidRDefault="009E1115" w:rsidP="009E1115">
      <w:pPr>
        <w:spacing w:after="0" w:line="240" w:lineRule="auto"/>
        <w:ind w:right="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----------------------------------------------------------------------------------------------------------------------------------</w:t>
      </w:r>
    </w:p>
    <w:p w14:paraId="37033913" w14:textId="77777777" w:rsidR="00185C49" w:rsidRDefault="00185C49" w:rsidP="00BC0818">
      <w:pPr>
        <w:spacing w:after="0" w:line="240" w:lineRule="auto"/>
        <w:ind w:right="96" w:firstLine="708"/>
        <w:jc w:val="both"/>
        <w:rPr>
          <w:rFonts w:ascii="Times New Roman" w:hAnsi="Times New Roman" w:cs="Times New Roman"/>
        </w:rPr>
      </w:pPr>
    </w:p>
    <w:p w14:paraId="11B16379" w14:textId="77777777" w:rsidR="00255085" w:rsidRPr="00255085" w:rsidRDefault="00255085" w:rsidP="002550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55085">
        <w:rPr>
          <w:rFonts w:ascii="Times New Roman" w:hAnsi="Times New Roman" w:cs="Times New Roman"/>
          <w:b/>
          <w:caps/>
          <w:sz w:val="24"/>
          <w:szCs w:val="24"/>
        </w:rPr>
        <w:t xml:space="preserve">Autocertificazione per </w:t>
      </w:r>
      <w:smartTag w:uri="urn:schemas-microsoft-com:office:smarttags" w:element="PersonName">
        <w:smartTagPr>
          <w:attr w:name="ProductID" w:val="LA RIAMMISSIONE SCOLASTICA"/>
        </w:smartTagPr>
        <w:r w:rsidRPr="00255085">
          <w:rPr>
            <w:rFonts w:ascii="Times New Roman" w:hAnsi="Times New Roman" w:cs="Times New Roman"/>
            <w:b/>
            <w:caps/>
            <w:sz w:val="24"/>
            <w:szCs w:val="24"/>
          </w:rPr>
          <w:t>la riammissione scolastica</w:t>
        </w:r>
      </w:smartTag>
    </w:p>
    <w:p w14:paraId="5D41DD11" w14:textId="77777777" w:rsidR="00255085" w:rsidRPr="00255085" w:rsidRDefault="00255085" w:rsidP="002550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CAB349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CD6C0" w14:textId="77777777" w:rsidR="00255085" w:rsidRPr="00255085" w:rsidRDefault="00255085" w:rsidP="00255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14:paraId="1FD77EC9" w14:textId="77777777" w:rsidR="00255085" w:rsidRPr="00255085" w:rsidRDefault="00255085" w:rsidP="00255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 xml:space="preserve">Dell’Istituto Comprensivo “Paride Del Pozzo” </w:t>
      </w:r>
    </w:p>
    <w:p w14:paraId="2927A263" w14:textId="77777777" w:rsidR="00255085" w:rsidRPr="00255085" w:rsidRDefault="00255085" w:rsidP="00255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>Pimonte</w:t>
      </w:r>
    </w:p>
    <w:p w14:paraId="708D80BC" w14:textId="77777777" w:rsidR="00255085" w:rsidRPr="00255085" w:rsidRDefault="00255085" w:rsidP="002550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90A527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CC8EB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>Io sottoscritto/</w:t>
      </w:r>
      <w:proofErr w:type="gramStart"/>
      <w:r w:rsidRPr="00255085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Pr="00255085">
        <w:rPr>
          <w:rFonts w:ascii="Times New Roman" w:hAnsi="Times New Roman" w:cs="Times New Roman"/>
          <w:sz w:val="24"/>
          <w:szCs w:val="24"/>
        </w:rPr>
        <w:t>___________________________________________________(</w:t>
      </w:r>
      <w:r w:rsidRPr="00255085">
        <w:rPr>
          <w:rFonts w:ascii="Times New Roman" w:hAnsi="Times New Roman" w:cs="Times New Roman"/>
          <w:i/>
          <w:sz w:val="24"/>
          <w:szCs w:val="24"/>
        </w:rPr>
        <w:t>nome e cognome</w:t>
      </w:r>
      <w:r w:rsidRPr="0025508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A54D409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73011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>nato/a il ______________padre/ madre/ tutore (</w:t>
      </w:r>
      <w:r w:rsidRPr="00255085">
        <w:rPr>
          <w:rFonts w:ascii="Times New Roman" w:hAnsi="Times New Roman" w:cs="Times New Roman"/>
          <w:i/>
          <w:sz w:val="24"/>
          <w:szCs w:val="24"/>
        </w:rPr>
        <w:t>sottolineare la voce corrispondente</w:t>
      </w:r>
      <w:r w:rsidRPr="00255085">
        <w:rPr>
          <w:rFonts w:ascii="Times New Roman" w:hAnsi="Times New Roman" w:cs="Times New Roman"/>
          <w:sz w:val="24"/>
          <w:szCs w:val="24"/>
        </w:rPr>
        <w:t>) dell’alunno/a</w:t>
      </w:r>
    </w:p>
    <w:p w14:paraId="32DBCB00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79C23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>_______________________________________ (</w:t>
      </w:r>
      <w:r w:rsidRPr="00255085">
        <w:rPr>
          <w:rFonts w:ascii="Times New Roman" w:hAnsi="Times New Roman" w:cs="Times New Roman"/>
          <w:i/>
          <w:sz w:val="24"/>
          <w:szCs w:val="24"/>
        </w:rPr>
        <w:t>nome e cognome</w:t>
      </w:r>
      <w:r w:rsidRPr="00255085">
        <w:rPr>
          <w:rFonts w:ascii="Times New Roman" w:hAnsi="Times New Roman" w:cs="Times New Roman"/>
          <w:sz w:val="24"/>
          <w:szCs w:val="24"/>
        </w:rPr>
        <w:t>) nato/a il __________________</w:t>
      </w:r>
    </w:p>
    <w:p w14:paraId="7FFDBC15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57BDF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 xml:space="preserve">consapevole delle responsabilità cui vado incontro in caso di dichiarazione non corrispondente al </w:t>
      </w:r>
    </w:p>
    <w:p w14:paraId="6D0DF8CB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7B55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 xml:space="preserve">vero, dichiaro che in data _________________ l'alunno/a è stato/a sottoposto/a al seguente </w:t>
      </w:r>
    </w:p>
    <w:p w14:paraId="629E41D2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FFC3D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>trattamento per l’eliminazione dei pidocchi:</w:t>
      </w:r>
    </w:p>
    <w:p w14:paraId="538CA007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40DB9" w14:textId="77777777" w:rsidR="00255085" w:rsidRPr="00255085" w:rsidRDefault="00255085" w:rsidP="00255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BEF6299" w14:textId="77777777" w:rsidR="00255085" w:rsidRPr="00255085" w:rsidRDefault="00255085" w:rsidP="00255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39A6731B" w14:textId="77777777" w:rsidR="00255085" w:rsidRPr="00255085" w:rsidRDefault="00255085" w:rsidP="002550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419A9F63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7290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>Data, ___________________</w:t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  <w:t>Firma di autocertificazione</w:t>
      </w:r>
    </w:p>
    <w:p w14:paraId="4222D6F4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D23E9" w14:textId="77777777" w:rsidR="00255085" w:rsidRPr="00255085" w:rsidRDefault="00255085" w:rsidP="00255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</w:r>
      <w:r w:rsidRPr="00255085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2077703F" w14:textId="77777777" w:rsidR="00255085" w:rsidRPr="001F49C5" w:rsidRDefault="00255085" w:rsidP="00255085">
      <w:pPr>
        <w:spacing w:after="0" w:line="240" w:lineRule="auto"/>
        <w:jc w:val="both"/>
      </w:pPr>
    </w:p>
    <w:p w14:paraId="2119E91F" w14:textId="77777777" w:rsidR="00255085" w:rsidRDefault="00255085" w:rsidP="00255085">
      <w:pPr>
        <w:spacing w:after="0" w:line="240" w:lineRule="auto"/>
      </w:pPr>
    </w:p>
    <w:p w14:paraId="7A1101A1" w14:textId="77777777" w:rsidR="00255085" w:rsidRDefault="00255085" w:rsidP="00255085"/>
    <w:p w14:paraId="76884A68" w14:textId="77777777" w:rsidR="00185C49" w:rsidRDefault="00185C49" w:rsidP="009C501D">
      <w:pPr>
        <w:spacing w:after="0" w:line="240" w:lineRule="auto"/>
        <w:ind w:right="96" w:firstLine="708"/>
        <w:jc w:val="right"/>
        <w:rPr>
          <w:rFonts w:ascii="Times New Roman" w:hAnsi="Times New Roman" w:cs="Times New Roman"/>
          <w:bCs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94"/>
        <w:gridCol w:w="1461"/>
      </w:tblGrid>
      <w:tr w:rsidR="00185C49" w14:paraId="4CE06A74" w14:textId="77777777" w:rsidTr="009E1115">
        <w:trPr>
          <w:jc w:val="center"/>
        </w:trPr>
        <w:tc>
          <w:tcPr>
            <w:tcW w:w="654" w:type="pct"/>
            <w:vAlign w:val="center"/>
          </w:tcPr>
          <w:p w14:paraId="7F8B0956" w14:textId="77777777" w:rsidR="00185C49" w:rsidRDefault="00185C49" w:rsidP="00185C49">
            <w:pPr>
              <w:spacing w:after="0" w:line="240" w:lineRule="auto"/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2D21CEC9">
                <v:shape id="_x0000_i1026" type="#_x0000_t75" style="width:52.8pt;height:58.2pt" o:ole="">
                  <v:imagedata r:id="rId6" o:title=""/>
                </v:shape>
                <o:OLEObject Type="Embed" ProgID="Word.Picture.8" ShapeID="_x0000_i1026" DrawAspect="Content" ObjectID="_1701236086" r:id="rId10"/>
              </w:object>
            </w:r>
          </w:p>
        </w:tc>
        <w:tc>
          <w:tcPr>
            <w:tcW w:w="3587" w:type="pct"/>
            <w:vAlign w:val="center"/>
          </w:tcPr>
          <w:p w14:paraId="13F23689" w14:textId="77777777" w:rsidR="00185C49" w:rsidRPr="001175E8" w:rsidRDefault="00185C49" w:rsidP="00185C49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1175E8">
              <w:rPr>
                <w:rFonts w:ascii="Century Gothic" w:hAnsi="Century Gothic" w:cs="Tahoma"/>
                <w:b/>
                <w:sz w:val="24"/>
              </w:rPr>
              <w:t>ISTITUTO</w:t>
            </w:r>
            <w:r w:rsidRPr="001175E8">
              <w:rPr>
                <w:rFonts w:ascii="Century Gothic" w:hAnsi="Century Gothic" w:cs="Tahoma"/>
                <w:b/>
                <w:bCs/>
                <w:sz w:val="24"/>
              </w:rPr>
              <w:t xml:space="preserve"> </w:t>
            </w:r>
            <w:r w:rsidRPr="001175E8">
              <w:rPr>
                <w:rFonts w:ascii="Century Gothic" w:hAnsi="Century Gothic" w:cs="Tahoma"/>
                <w:b/>
                <w:sz w:val="24"/>
              </w:rPr>
              <w:t>COMPRENSIVO STATALE</w:t>
            </w:r>
          </w:p>
          <w:p w14:paraId="4E22D6D9" w14:textId="77777777" w:rsidR="00185C49" w:rsidRPr="001175E8" w:rsidRDefault="00185C49" w:rsidP="00185C49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1175E8">
              <w:rPr>
                <w:rFonts w:ascii="Century Gothic" w:hAnsi="Century Gothic" w:cs="Tahoma"/>
                <w:b/>
                <w:bCs/>
                <w:sz w:val="24"/>
              </w:rPr>
              <w:t>“Paride Del Pozzo”</w:t>
            </w:r>
          </w:p>
          <w:p w14:paraId="29991BB3" w14:textId="77777777" w:rsidR="00185C49" w:rsidRPr="001175E8" w:rsidRDefault="00185C49" w:rsidP="00185C49">
            <w:pPr>
              <w:spacing w:after="0" w:line="240" w:lineRule="auto"/>
              <w:jc w:val="center"/>
              <w:rPr>
                <w:sz w:val="14"/>
                <w:szCs w:val="16"/>
              </w:rPr>
            </w:pPr>
            <w:r w:rsidRPr="001175E8">
              <w:rPr>
                <w:sz w:val="14"/>
                <w:szCs w:val="16"/>
              </w:rPr>
              <w:sym w:font="Wingdings" w:char="F02A"/>
            </w:r>
            <w:r w:rsidRPr="001175E8">
              <w:rPr>
                <w:sz w:val="14"/>
                <w:szCs w:val="16"/>
              </w:rPr>
              <w:t xml:space="preserve"> Via S. Spirito, 6 - PIMONTE (NA) - C.A.P.: 80050 - </w:t>
            </w:r>
            <w:r w:rsidRPr="001175E8">
              <w:rPr>
                <w:sz w:val="14"/>
                <w:szCs w:val="16"/>
              </w:rPr>
              <w:sym w:font="Wingdings" w:char="F028"/>
            </w:r>
            <w:r w:rsidRPr="001175E8">
              <w:rPr>
                <w:i/>
                <w:iCs/>
                <w:sz w:val="14"/>
                <w:szCs w:val="16"/>
              </w:rPr>
              <w:t>Tel</w:t>
            </w:r>
            <w:r w:rsidRPr="001175E8">
              <w:rPr>
                <w:sz w:val="14"/>
                <w:szCs w:val="16"/>
              </w:rPr>
              <w:t xml:space="preserve">: 0818792130 - </w:t>
            </w:r>
            <w:r w:rsidRPr="001175E8">
              <w:rPr>
                <w:sz w:val="14"/>
                <w:szCs w:val="16"/>
              </w:rPr>
              <w:sym w:font="Wingdings" w:char="F032"/>
            </w:r>
            <w:r w:rsidRPr="001175E8">
              <w:rPr>
                <w:sz w:val="14"/>
                <w:szCs w:val="16"/>
              </w:rPr>
              <w:t xml:space="preserve"> </w:t>
            </w:r>
            <w:r w:rsidRPr="001175E8">
              <w:rPr>
                <w:i/>
                <w:iCs/>
                <w:sz w:val="14"/>
                <w:szCs w:val="16"/>
              </w:rPr>
              <w:t>Fax</w:t>
            </w:r>
            <w:r w:rsidRPr="001175E8">
              <w:rPr>
                <w:sz w:val="14"/>
                <w:szCs w:val="16"/>
              </w:rPr>
              <w:t>: 0818749957</w:t>
            </w:r>
          </w:p>
          <w:p w14:paraId="71C865D6" w14:textId="77777777" w:rsidR="00185C49" w:rsidRPr="001175E8" w:rsidRDefault="00185C49" w:rsidP="00185C49">
            <w:pPr>
              <w:pStyle w:val="Intestazione"/>
              <w:jc w:val="center"/>
              <w:rPr>
                <w:i/>
                <w:iCs/>
                <w:sz w:val="18"/>
              </w:rPr>
            </w:pPr>
            <w:r w:rsidRPr="001175E8">
              <w:rPr>
                <w:i/>
                <w:sz w:val="18"/>
              </w:rPr>
              <w:sym w:font="Wingdings" w:char="F02B"/>
            </w:r>
            <w:r w:rsidRPr="001175E8">
              <w:rPr>
                <w:i/>
                <w:sz w:val="18"/>
              </w:rPr>
              <w:t xml:space="preserve"> NAIC86400X@istruzione.it</w:t>
            </w:r>
            <w:r w:rsidRPr="001175E8">
              <w:rPr>
                <w:sz w:val="18"/>
              </w:rPr>
              <w:t xml:space="preserve"> - </w:t>
            </w:r>
            <w:hyperlink r:id="rId11" w:history="1">
              <w:r w:rsidRPr="008C23D9">
                <w:rPr>
                  <w:rStyle w:val="Collegamentoipertestuale"/>
                  <w:i/>
                  <w:iCs/>
                  <w:sz w:val="18"/>
                </w:rPr>
                <w:t>http://www.icsdelpozzo.gov.it</w:t>
              </w:r>
            </w:hyperlink>
            <w:r w:rsidRPr="001175E8">
              <w:rPr>
                <w:i/>
                <w:iCs/>
                <w:sz w:val="18"/>
              </w:rPr>
              <w:t xml:space="preserve"> </w:t>
            </w:r>
          </w:p>
          <w:p w14:paraId="2FF7AB58" w14:textId="77777777" w:rsidR="00185C49" w:rsidRPr="001175E8" w:rsidRDefault="00185C49" w:rsidP="00185C49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 w:rsidRPr="001175E8">
              <w:rPr>
                <w:i/>
                <w:iCs/>
                <w:sz w:val="18"/>
                <w:lang w:val="en-US"/>
              </w:rPr>
              <w:t xml:space="preserve">PEC: </w:t>
            </w:r>
            <w:r w:rsidRPr="001175E8">
              <w:rPr>
                <w:i/>
                <w:sz w:val="18"/>
                <w:lang w:val="en-US"/>
              </w:rPr>
              <w:t>NAIC86400X@pec.istruzione.it</w:t>
            </w:r>
          </w:p>
          <w:p w14:paraId="4B751853" w14:textId="77777777" w:rsidR="00185C49" w:rsidRPr="00736EF0" w:rsidRDefault="00185C49" w:rsidP="00185C49">
            <w:pPr>
              <w:spacing w:after="0" w:line="240" w:lineRule="auto"/>
              <w:jc w:val="center"/>
              <w:rPr>
                <w:lang w:val="en-US"/>
              </w:rPr>
            </w:pPr>
            <w:r w:rsidRPr="001175E8">
              <w:rPr>
                <w:rFonts w:ascii="Arial" w:hAnsi="Arial" w:cs="Arial"/>
                <w:b/>
                <w:sz w:val="20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9" w:type="pct"/>
            <w:vAlign w:val="center"/>
          </w:tcPr>
          <w:p w14:paraId="6632FB52" w14:textId="77777777" w:rsidR="00185C49" w:rsidRDefault="00185C49" w:rsidP="00185C49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0506C32C" wp14:editId="6F7A33C4">
                  <wp:extent cx="790575" cy="790575"/>
                  <wp:effectExtent l="0" t="0" r="0" b="0"/>
                  <wp:docPr id="3" name="Immagin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60D309" w14:textId="77777777" w:rsidR="00185C49" w:rsidRPr="00185C49" w:rsidRDefault="00185C49" w:rsidP="00185C49">
      <w:pPr>
        <w:rPr>
          <w:rFonts w:ascii="Times New Roman" w:hAnsi="Times New Roman" w:cs="Times New Roman"/>
        </w:rPr>
      </w:pPr>
    </w:p>
    <w:p w14:paraId="158CD385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>LA PEDICULOSI</w:t>
      </w:r>
    </w:p>
    <w:p w14:paraId="569B4139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>NOTA INFORMATIVA PER I GENITORI</w:t>
      </w:r>
    </w:p>
    <w:p w14:paraId="1D22127B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BCC4E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La maggior parte dei problemi che derivano dalla pediculosi del capo, è determinata dall’allarme sociale ad essa correlato più che dall’azione del parassita in quanto tale.</w:t>
      </w:r>
    </w:p>
    <w:p w14:paraId="0E499B17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Infatti, il pidocchio del capo </w:t>
      </w:r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non trasmette malattie </w:t>
      </w:r>
      <w:r w:rsidRPr="009E1115">
        <w:rPr>
          <w:rFonts w:ascii="Times New Roman" w:hAnsi="Times New Roman" w:cs="Times New Roman"/>
          <w:sz w:val="24"/>
          <w:szCs w:val="24"/>
        </w:rPr>
        <w:t xml:space="preserve">e l’unico sintomo che può determinare è il </w:t>
      </w:r>
      <w:r w:rsidRPr="009E1115">
        <w:rPr>
          <w:rFonts w:ascii="Times New Roman" w:hAnsi="Times New Roman" w:cs="Times New Roman"/>
          <w:b/>
          <w:bCs/>
          <w:sz w:val="24"/>
          <w:szCs w:val="24"/>
        </w:rPr>
        <w:t>prurito</w:t>
      </w:r>
      <w:r w:rsidRPr="009E1115">
        <w:rPr>
          <w:rFonts w:ascii="Times New Roman" w:hAnsi="Times New Roman" w:cs="Times New Roman"/>
          <w:sz w:val="24"/>
          <w:szCs w:val="24"/>
        </w:rPr>
        <w:t>, dovuto ad una reazione locale alla saliva dell’insetto. La letteratura è concorde nell’affermare che gli effetti negativi per la salute umana derivano non dalla presenza dell’insetto, ma dal modo in cui tale infestazione viene percepita dal singolo individuo e dalla società.</w:t>
      </w:r>
    </w:p>
    <w:p w14:paraId="38CF7129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115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9E1115">
        <w:rPr>
          <w:rFonts w:ascii="Times New Roman" w:hAnsi="Times New Roman" w:cs="Times New Roman"/>
          <w:sz w:val="24"/>
          <w:szCs w:val="24"/>
        </w:rPr>
        <w:t xml:space="preserve"> importante sottolineare che:</w:t>
      </w:r>
    </w:p>
    <w:p w14:paraId="09350764" w14:textId="77777777" w:rsidR="00185C49" w:rsidRPr="009E1115" w:rsidRDefault="00185C49" w:rsidP="00185C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>non esistono collegamenti tra la pediculosi e la pulizia del luogo ove si vive o l’igiene personale;</w:t>
      </w:r>
    </w:p>
    <w:p w14:paraId="52694478" w14:textId="77777777" w:rsidR="00185C49" w:rsidRPr="009E1115" w:rsidRDefault="00185C49" w:rsidP="00185C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>non esistono terapie preventive ed è assolutamente inefficace e potenzialmente nocivo l’utilizzo di prodotti utilizzati per la terapia a scopo preventivo;</w:t>
      </w:r>
    </w:p>
    <w:p w14:paraId="2B7491D4" w14:textId="77777777" w:rsidR="00185C49" w:rsidRPr="009E1115" w:rsidRDefault="00185C49" w:rsidP="00185C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>di assoluta inefficacia sono la chiusura e la disinfestazione della scuola.</w:t>
      </w:r>
    </w:p>
    <w:p w14:paraId="320B2A83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E1115">
        <w:rPr>
          <w:rFonts w:ascii="Times New Roman" w:hAnsi="Times New Roman" w:cs="Times New Roman"/>
          <w:b/>
          <w:bCs/>
          <w:sz w:val="24"/>
          <w:szCs w:val="24"/>
        </w:rPr>
        <w:t>E’</w:t>
      </w:r>
      <w:proofErr w:type="gramEnd"/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 impossibile prevenire completamente le infestazioni da pidocchio del capo poiché non esiste una soluzione definitiva e non esistono interventi di Sanità Pubblica che possano debellarla. </w:t>
      </w:r>
    </w:p>
    <w:p w14:paraId="716ABBC7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I bambini (particolarmente tra i 3 e i 12 anni) hanno frequenti contatti diretti testa – testa. </w:t>
      </w:r>
    </w:p>
    <w:p w14:paraId="26B2B97B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>L’unica corretta misura di prevenzione è costituita dall’identificazione precoce dei casi, attuata mediante il controllo settimanale dei capelli da parte dei genitori.</w:t>
      </w:r>
    </w:p>
    <w:p w14:paraId="318264A6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>La responsabilità principale della prevenzione, identificazione e trattamento della pediculosi è dei genitori del bambino che frequenta una collettività</w:t>
      </w:r>
      <w:r w:rsidRPr="009E1115">
        <w:rPr>
          <w:rFonts w:ascii="Times New Roman" w:hAnsi="Times New Roman" w:cs="Times New Roman"/>
          <w:sz w:val="24"/>
          <w:szCs w:val="24"/>
        </w:rPr>
        <w:t xml:space="preserve">; tra le normali cure che vengono rivolte al bambino (pulizia personale, vestiario, cibo ecc.) va incluso anche il </w:t>
      </w:r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controllo settimanale </w:t>
      </w:r>
      <w:r w:rsidRPr="009E1115">
        <w:rPr>
          <w:rFonts w:ascii="Times New Roman" w:hAnsi="Times New Roman" w:cs="Times New Roman"/>
          <w:sz w:val="24"/>
          <w:szCs w:val="24"/>
        </w:rPr>
        <w:t xml:space="preserve">dei capelli per identificare eventuali </w:t>
      </w:r>
      <w:proofErr w:type="spellStart"/>
      <w:r w:rsidRPr="009E1115">
        <w:rPr>
          <w:rFonts w:ascii="Times New Roman" w:hAnsi="Times New Roman" w:cs="Times New Roman"/>
          <w:sz w:val="24"/>
          <w:szCs w:val="24"/>
        </w:rPr>
        <w:t>lèndini</w:t>
      </w:r>
      <w:proofErr w:type="spellEnd"/>
      <w:r w:rsidRPr="009E1115">
        <w:rPr>
          <w:rFonts w:ascii="Times New Roman" w:hAnsi="Times New Roman" w:cs="Times New Roman"/>
          <w:sz w:val="24"/>
          <w:szCs w:val="24"/>
        </w:rPr>
        <w:t xml:space="preserve"> o parassiti. </w:t>
      </w:r>
    </w:p>
    <w:p w14:paraId="725BFA49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Se il genitore sospetta l’infestazione, </w:t>
      </w:r>
      <w:r w:rsidRPr="009E1115">
        <w:rPr>
          <w:rFonts w:ascii="Times New Roman" w:hAnsi="Times New Roman" w:cs="Times New Roman"/>
          <w:b/>
          <w:bCs/>
          <w:sz w:val="24"/>
          <w:szCs w:val="24"/>
        </w:rPr>
        <w:t>come per qualsiasi altra malattia, dovrà consultare il medico curante per la conferma della diagnosi e per la prescrizione del trattamento.</w:t>
      </w:r>
    </w:p>
    <w:p w14:paraId="4D9DB562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I genitori dovrebbero controllare </w:t>
      </w:r>
      <w:proofErr w:type="spellStart"/>
      <w:r w:rsidRPr="009E1115">
        <w:rPr>
          <w:rFonts w:ascii="Times New Roman" w:hAnsi="Times New Roman" w:cs="Times New Roman"/>
          <w:b/>
          <w:bCs/>
          <w:sz w:val="24"/>
          <w:szCs w:val="24"/>
        </w:rPr>
        <w:t>routinariamente</w:t>
      </w:r>
      <w:proofErr w:type="spellEnd"/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 le teste dei figli anche se asintomatici; lo screening scolastico non può sostituire tale modalità di controllo.</w:t>
      </w:r>
    </w:p>
    <w:p w14:paraId="36445BFA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94475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LA PEDICULOSI DEL CAPO</w:t>
      </w:r>
    </w:p>
    <w:p w14:paraId="68143702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Il pidocchio del capo è un parassita il cui unico ospite è l’uomo; si nutre prelevando piccole quantità di sangue dall’ospite e risiede a stretto contatto con il cuoio capelluto al fine di mantenere costante la propria temperatura. Il ciclo vitale del parassita comprende tre stadi: uovo, ninfa e adulto. </w:t>
      </w:r>
    </w:p>
    <w:p w14:paraId="6A8F4754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Le uova, dette </w:t>
      </w:r>
      <w:proofErr w:type="spellStart"/>
      <w:r w:rsidRPr="009E1115">
        <w:rPr>
          <w:rFonts w:ascii="Times New Roman" w:hAnsi="Times New Roman" w:cs="Times New Roman"/>
          <w:i/>
          <w:iCs/>
          <w:sz w:val="24"/>
          <w:szCs w:val="24"/>
        </w:rPr>
        <w:t>lèndini</w:t>
      </w:r>
      <w:proofErr w:type="spellEnd"/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, di forma allungata hanno dimensioni di 0,3 – </w:t>
      </w:r>
      <w:smartTag w:uri="urn:schemas-microsoft-com:office:smarttags" w:element="metricconverter">
        <w:smartTagPr>
          <w:attr w:name="ProductID" w:val="0,8 mm"/>
        </w:smartTagPr>
        <w:r w:rsidRPr="009E1115">
          <w:rPr>
            <w:rFonts w:ascii="Times New Roman" w:hAnsi="Times New Roman" w:cs="Times New Roman"/>
            <w:i/>
            <w:iCs/>
            <w:sz w:val="24"/>
            <w:szCs w:val="24"/>
          </w:rPr>
          <w:t>0,8 mm</w:t>
        </w:r>
      </w:smartTag>
      <w:r w:rsidRPr="009E1115">
        <w:rPr>
          <w:rFonts w:ascii="Times New Roman" w:hAnsi="Times New Roman" w:cs="Times New Roman"/>
          <w:i/>
          <w:iCs/>
          <w:sz w:val="24"/>
          <w:szCs w:val="24"/>
        </w:rPr>
        <w:t>. e sono depositate dalla femmina adulta e cementate alla base del capello mediante una particolare sostanza collosa; si schiudono dopo circa una settimana dalla deposizione dando luogo alla ninfa.</w:t>
      </w:r>
    </w:p>
    <w:p w14:paraId="15B0482C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Questa è simile all’adulto ma di dimensioni minori e matura in circa una settimana. Dopo la schiusa, </w:t>
      </w:r>
      <w:proofErr w:type="gramStart"/>
      <w:r w:rsidRPr="009E1115">
        <w:rPr>
          <w:rFonts w:ascii="Times New Roman" w:hAnsi="Times New Roman" w:cs="Times New Roman"/>
          <w:i/>
          <w:iCs/>
          <w:sz w:val="24"/>
          <w:szCs w:val="24"/>
        </w:rPr>
        <w:t>la lendine</w:t>
      </w:r>
      <w:proofErr w:type="gramEnd"/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 vuota resta adesa al capello. Al di fuori del cuoio capelluto il parassita può sopravvivere per 24-48 ore, in genere meno di 24 e le sue uova non riescono a schiudersi se si trovano ad una temperatura inferiore a quella cutanea.</w:t>
      </w:r>
    </w:p>
    <w:p w14:paraId="26CD6D9E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La trasmissione del parassita si verifica per contatto diretto testa – testa. E’ anche possibile la trasmissione tramite cappelli, </w:t>
      </w:r>
      <w:proofErr w:type="spellStart"/>
      <w:proofErr w:type="gramStart"/>
      <w:r w:rsidRPr="009E1115">
        <w:rPr>
          <w:rFonts w:ascii="Times New Roman" w:hAnsi="Times New Roman" w:cs="Times New Roman"/>
          <w:i/>
          <w:iCs/>
          <w:sz w:val="24"/>
          <w:szCs w:val="24"/>
        </w:rPr>
        <w:t>vestiti,cuscini</w:t>
      </w:r>
      <w:proofErr w:type="spellEnd"/>
      <w:proofErr w:type="gramEnd"/>
      <w:r w:rsidRPr="009E1115">
        <w:rPr>
          <w:rFonts w:ascii="Times New Roman" w:hAnsi="Times New Roman" w:cs="Times New Roman"/>
          <w:i/>
          <w:iCs/>
          <w:sz w:val="24"/>
          <w:szCs w:val="24"/>
        </w:rPr>
        <w:t>, spazzole per capelli, anche se meno frequente.</w:t>
      </w:r>
    </w:p>
    <w:p w14:paraId="31F311A1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Il sintomo principale, ma che può anche mancare, è il prurito, causato da una reazione allergica alla saliva dell’insetto. Occasionalmente è possibile osservare una lesione da grattamento che può assomigliare ad un eczema cutaneo. L’uovo viene deposto molto vicino al cuoio capelluto </w:t>
      </w:r>
      <w:proofErr w:type="gramStart"/>
      <w:r w:rsidRPr="009E1115">
        <w:rPr>
          <w:rFonts w:ascii="Times New Roman" w:hAnsi="Times New Roman" w:cs="Times New Roman"/>
          <w:i/>
          <w:iCs/>
          <w:sz w:val="24"/>
          <w:szCs w:val="24"/>
        </w:rPr>
        <w:t>( tre</w:t>
      </w:r>
      <w:proofErr w:type="gramEnd"/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/quattro millimetri dalla superficie cutanea) per cui se teniamo presente che il capello cresce di </w:t>
      </w:r>
      <w:smartTag w:uri="urn:schemas-microsoft-com:office:smarttags" w:element="metricconverter">
        <w:smartTagPr>
          <w:attr w:name="ProductID" w:val="0,4 millimetri"/>
        </w:smartTagPr>
        <w:r w:rsidRPr="009E1115">
          <w:rPr>
            <w:rFonts w:ascii="Times New Roman" w:hAnsi="Times New Roman" w:cs="Times New Roman"/>
            <w:i/>
            <w:iCs/>
            <w:sz w:val="24"/>
            <w:szCs w:val="24"/>
          </w:rPr>
          <w:t>0,4 millimetri</w:t>
        </w:r>
      </w:smartTag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 circa ogni giorno e l’uovo si schiude dopo 7/10 giorni, possiamo concludere che una </w:t>
      </w:r>
      <w:proofErr w:type="spellStart"/>
      <w:r w:rsidRPr="009E1115">
        <w:rPr>
          <w:rFonts w:ascii="Times New Roman" w:hAnsi="Times New Roman" w:cs="Times New Roman"/>
          <w:i/>
          <w:iCs/>
          <w:sz w:val="24"/>
          <w:szCs w:val="24"/>
        </w:rPr>
        <w:t>lèndine</w:t>
      </w:r>
      <w:proofErr w:type="spellEnd"/>
      <w:r w:rsidRPr="009E1115">
        <w:rPr>
          <w:rFonts w:ascii="Times New Roman" w:hAnsi="Times New Roman" w:cs="Times New Roman"/>
          <w:i/>
          <w:iCs/>
          <w:sz w:val="24"/>
          <w:szCs w:val="24"/>
        </w:rPr>
        <w:t xml:space="preserve"> che si trova a più di un centimetro dal cuoio capelluto è vuota (cioè il pidocchio è già uscito) oppure è stata inattivata dal trattamento.</w:t>
      </w:r>
    </w:p>
    <w:p w14:paraId="54F80F0D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663D17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TRATTAMENTO</w:t>
      </w:r>
    </w:p>
    <w:p w14:paraId="2C426D41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In commercio sono disponibili numerosi prodotti, ma non di tutti esistono prove di efficacia.</w:t>
      </w:r>
    </w:p>
    <w:p w14:paraId="0B661E8C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Il prodotto di prima scelta è attualmente la </w:t>
      </w:r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permetrina 1% </w:t>
      </w:r>
      <w:r w:rsidRPr="009E1115">
        <w:rPr>
          <w:rFonts w:ascii="Times New Roman" w:hAnsi="Times New Roman" w:cs="Times New Roman"/>
          <w:sz w:val="24"/>
          <w:szCs w:val="24"/>
        </w:rPr>
        <w:t>disponibile in crema che va applicata dopo lo shampoo e risciacquata dopo 10 minuti. Possiede un’azione residua in grado di uccidere le ninfe che nascono dal 20-30% delle uova che non sono state uccise dal trattamento.</w:t>
      </w:r>
    </w:p>
    <w:p w14:paraId="67AEA2B8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Un trattamento di seconda scelta, è il </w:t>
      </w:r>
      <w:proofErr w:type="spellStart"/>
      <w:r w:rsidRPr="009E1115">
        <w:rPr>
          <w:rFonts w:ascii="Times New Roman" w:hAnsi="Times New Roman" w:cs="Times New Roman"/>
          <w:b/>
          <w:bCs/>
          <w:sz w:val="24"/>
          <w:szCs w:val="24"/>
        </w:rPr>
        <w:t>malathion</w:t>
      </w:r>
      <w:proofErr w:type="spellEnd"/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 0,5% </w:t>
      </w:r>
      <w:r w:rsidRPr="009E1115">
        <w:rPr>
          <w:rFonts w:ascii="Times New Roman" w:hAnsi="Times New Roman" w:cs="Times New Roman"/>
          <w:sz w:val="24"/>
          <w:szCs w:val="24"/>
        </w:rPr>
        <w:t xml:space="preserve">disponibile sotto forma di lozione applicata sulla capigliatura asciutta per 10 minuti, seguita da un lavaggio con un normale shampoo. </w:t>
      </w:r>
      <w:proofErr w:type="gramStart"/>
      <w:r w:rsidRPr="009E1115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9E1115">
        <w:rPr>
          <w:rFonts w:ascii="Times New Roman" w:hAnsi="Times New Roman" w:cs="Times New Roman"/>
          <w:sz w:val="24"/>
          <w:szCs w:val="24"/>
        </w:rPr>
        <w:t xml:space="preserve"> in grado di uccidere sia le uova che il parassita.</w:t>
      </w:r>
    </w:p>
    <w:p w14:paraId="31A56016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In commercio sono disponibili le piretrine di origine vegetale. Sono controindicate negli allergici al crisantemo, sebbene le moderne tecniche di estrazione minimizzino questa possibilità. Nessuna di queste piretrine naturali è in grado di uccidere le uova. Inoltre è stata segnalata resistenza del parassita nei confronti del prodotto.</w:t>
      </w:r>
    </w:p>
    <w:p w14:paraId="3063ED68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Di recente è stato commercializzato un prodotto contenente </w:t>
      </w:r>
      <w:r w:rsidRPr="009E1115">
        <w:rPr>
          <w:rFonts w:ascii="Times New Roman" w:hAnsi="Times New Roman" w:cs="Times New Roman"/>
          <w:b/>
          <w:sz w:val="24"/>
          <w:szCs w:val="24"/>
        </w:rPr>
        <w:t>piretrine</w:t>
      </w:r>
      <w:r w:rsidRPr="009E1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E1115">
        <w:rPr>
          <w:rFonts w:ascii="Times New Roman" w:hAnsi="Times New Roman" w:cs="Times New Roman"/>
          <w:b/>
          <w:sz w:val="24"/>
          <w:szCs w:val="24"/>
        </w:rPr>
        <w:t>piperonilbutossido</w:t>
      </w:r>
      <w:proofErr w:type="spellEnd"/>
      <w:r w:rsidRPr="009E1115">
        <w:rPr>
          <w:rFonts w:ascii="Times New Roman" w:hAnsi="Times New Roman" w:cs="Times New Roman"/>
          <w:sz w:val="24"/>
          <w:szCs w:val="24"/>
        </w:rPr>
        <w:t>, sotto forma di mousse termosensibile; su tale prodotto esiste attualmente uno studio clinico di efficacia: i risultati sembrano indicare una elevata efficacia sia sul pidocchio che sulle uova.</w:t>
      </w:r>
    </w:p>
    <w:p w14:paraId="04977837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>Il trattamento può fallire per:</w:t>
      </w:r>
    </w:p>
    <w:p w14:paraId="41EB89C2" w14:textId="77777777" w:rsidR="00185C49" w:rsidRPr="009E1115" w:rsidRDefault="00185C49" w:rsidP="00185C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uso improprio o incompleto: mancata ripetizione a distanza di 7-14 giorni, uso di quantità insufficiente a determinare un contatto con l’intero cuoio capelluto e con i capelli in tutta la loro estensione;</w:t>
      </w:r>
    </w:p>
    <w:p w14:paraId="04109EAA" w14:textId="77777777" w:rsidR="00185C49" w:rsidRPr="009E1115" w:rsidRDefault="00185C49" w:rsidP="00185C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resistenza al prodotto;</w:t>
      </w:r>
    </w:p>
    <w:p w14:paraId="0CA3824E" w14:textId="77777777" w:rsidR="00185C49" w:rsidRPr="009E1115" w:rsidRDefault="00185C49" w:rsidP="00185C4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uova rimaste vitali e non rimosse.</w:t>
      </w:r>
    </w:p>
    <w:p w14:paraId="77CA93B1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La rimozione </w:t>
      </w:r>
      <w:proofErr w:type="gramStart"/>
      <w:r w:rsidRPr="009E1115">
        <w:rPr>
          <w:rFonts w:ascii="Times New Roman" w:hAnsi="Times New Roman" w:cs="Times New Roman"/>
          <w:b/>
          <w:bCs/>
          <w:sz w:val="24"/>
          <w:szCs w:val="24"/>
        </w:rPr>
        <w:t>delle lendini</w:t>
      </w:r>
      <w:proofErr w:type="gramEnd"/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 è comunque consigliata </w:t>
      </w:r>
      <w:r w:rsidRPr="009E1115">
        <w:rPr>
          <w:rFonts w:ascii="Times New Roman" w:hAnsi="Times New Roman" w:cs="Times New Roman"/>
          <w:sz w:val="24"/>
          <w:szCs w:val="24"/>
        </w:rPr>
        <w:t xml:space="preserve">in quanto evita che il trattamento venga ripetuto più volte solo per la presenza di uova che potrebbero non essere più vitali, e diminuisce il rischio di </w:t>
      </w:r>
      <w:proofErr w:type="spellStart"/>
      <w:r w:rsidRPr="009E1115">
        <w:rPr>
          <w:rFonts w:ascii="Times New Roman" w:hAnsi="Times New Roman" w:cs="Times New Roman"/>
          <w:sz w:val="24"/>
          <w:szCs w:val="24"/>
        </w:rPr>
        <w:t>reinfestazione</w:t>
      </w:r>
      <w:proofErr w:type="spellEnd"/>
      <w:r w:rsidRPr="009E1115">
        <w:rPr>
          <w:rFonts w:ascii="Times New Roman" w:hAnsi="Times New Roman" w:cs="Times New Roman"/>
          <w:sz w:val="24"/>
          <w:szCs w:val="24"/>
        </w:rPr>
        <w:t xml:space="preserve">. La rimozione </w:t>
      </w:r>
      <w:proofErr w:type="gramStart"/>
      <w:r w:rsidRPr="009E1115">
        <w:rPr>
          <w:rFonts w:ascii="Times New Roman" w:hAnsi="Times New Roman" w:cs="Times New Roman"/>
          <w:sz w:val="24"/>
          <w:szCs w:val="24"/>
        </w:rPr>
        <w:t>delle lendini</w:t>
      </w:r>
      <w:proofErr w:type="gramEnd"/>
      <w:r w:rsidRPr="009E1115">
        <w:rPr>
          <w:rFonts w:ascii="Times New Roman" w:hAnsi="Times New Roman" w:cs="Times New Roman"/>
          <w:sz w:val="24"/>
          <w:szCs w:val="24"/>
        </w:rPr>
        <w:t xml:space="preserve"> si effettua utilizzando una soluzione di acqua e aceto in parti uguali, in grado di sciogliere la sostanza collosa che tiene l’uovo adeso al capello.</w:t>
      </w:r>
    </w:p>
    <w:p w14:paraId="3190F7B2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Anche i conviventi </w:t>
      </w:r>
      <w:r w:rsidRPr="009E1115">
        <w:rPr>
          <w:rFonts w:ascii="Times New Roman" w:hAnsi="Times New Roman" w:cs="Times New Roman"/>
          <w:sz w:val="24"/>
          <w:szCs w:val="24"/>
        </w:rPr>
        <w:t>devono essere controllati e trattati se positivi ed è opportuno procedere al trattamento degli oggetti personali nel modo seguente:</w:t>
      </w:r>
    </w:p>
    <w:p w14:paraId="217B2E06" w14:textId="77777777" w:rsidR="00185C49" w:rsidRPr="009E1115" w:rsidRDefault="00185C49" w:rsidP="00185C4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spazzole e pettini: immersione per 10 minuti in acqua calda almeno 54° C, in cui diluire eventualmente il prodotto per il trattamento</w:t>
      </w:r>
    </w:p>
    <w:p w14:paraId="0DA1652A" w14:textId="77777777" w:rsidR="00185C49" w:rsidRPr="009E1115" w:rsidRDefault="00185C49" w:rsidP="00185C4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biancheria: lavaggio a 60° C in lavatrice o a secco.</w:t>
      </w:r>
    </w:p>
    <w:p w14:paraId="03B2AC97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Pertanto in caso l’insegnante sospettasse in un bambino la pediculosi del capo avviserà il Dirigente scolastico che vi invierà comunicazione in merito con l’indicazione delle modalità di riammissione.</w:t>
      </w:r>
    </w:p>
    <w:p w14:paraId="7893D666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In passato, limitatamente alla pediculosi del capo, il Servizio di Medicina Scolastica si è sostituito al Medico curante nella diagnosi di questa infestazione ed in tal modo si è creata un’artificiosa, inopportuna e irrazionale divisione di compiti; infatti tutte le patologie trasmissibili (dalla varicella alle comuni malattie respiratorie) sono di pertinenza del Medico curante tranne la pediculosi.</w:t>
      </w:r>
    </w:p>
    <w:p w14:paraId="5A94F413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La diagnosi e la terapia delle patologie trasmissibili (inclusa la pediculosi del capo) non è tra i compiti istituzionali né del Servizio di Igiene Pubblica né del Servizio di Medicina Scolastica.</w:t>
      </w:r>
    </w:p>
    <w:p w14:paraId="1F6461D5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La responsabilità principale della prevenzione, identificazione e trattamento della pediculosi è dei genitori del bambino che frequenta una collettività; tra le normali cure parentali (pulizia personale, vestiario, cibo ecc.) va incluso anche il controllo settimanale dei capelli del bambino per identificare eventuali lendini o parassiti.</w:t>
      </w:r>
    </w:p>
    <w:p w14:paraId="6909F58E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Sebbene le Famiglie abbiano la principale responsabilità nell’ambito della prevenzione, identificazione e trattamento della pediculosi, la Scuola ha un ruolo fondamentale nel sostenere le famiglie in tale attività mentre i Servizi Sanitari intervengono </w:t>
      </w:r>
      <w:proofErr w:type="gramStart"/>
      <w:r w:rsidRPr="009E1115">
        <w:rPr>
          <w:rFonts w:ascii="Times New Roman" w:hAnsi="Times New Roman" w:cs="Times New Roman"/>
          <w:sz w:val="24"/>
          <w:szCs w:val="24"/>
        </w:rPr>
        <w:t>per :</w:t>
      </w:r>
      <w:proofErr w:type="gramEnd"/>
    </w:p>
    <w:p w14:paraId="3E1E25DF" w14:textId="77777777" w:rsidR="00185C49" w:rsidRPr="009E1115" w:rsidRDefault="00185C49" w:rsidP="00185C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l’informazione e l’educazione sanitaria delle famiglie</w:t>
      </w:r>
    </w:p>
    <w:p w14:paraId="259FBB53" w14:textId="77777777" w:rsidR="00185C49" w:rsidRPr="009E1115" w:rsidRDefault="00185C49" w:rsidP="00185C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l’informazione e l’educazione sanitaria degli insegnanti e dei Dirigenti scolastici</w:t>
      </w:r>
    </w:p>
    <w:p w14:paraId="7BE2146C" w14:textId="77777777" w:rsidR="00185C49" w:rsidRPr="009E1115" w:rsidRDefault="00185C49" w:rsidP="00185C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l’informazione e la formazione dei medici curanti e dei farmacisti</w:t>
      </w:r>
    </w:p>
    <w:p w14:paraId="2B36790F" w14:textId="77777777" w:rsidR="00185C49" w:rsidRPr="009E1115" w:rsidRDefault="00185C49" w:rsidP="00185C4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la gestione delle notifiche di pediculosi ai sensi del D.M. </w:t>
      </w:r>
      <w:smartTag w:uri="urn:schemas-microsoft-com:office:smarttags" w:element="date">
        <w:smartTagPr>
          <w:attr w:name="Year" w:val="90"/>
          <w:attr w:name="Day" w:val="15"/>
          <w:attr w:name="Month" w:val="12"/>
          <w:attr w:name="ls" w:val="trans"/>
        </w:smartTagPr>
        <w:r w:rsidRPr="009E1115">
          <w:rPr>
            <w:rFonts w:ascii="Times New Roman" w:hAnsi="Times New Roman" w:cs="Times New Roman"/>
            <w:sz w:val="24"/>
            <w:szCs w:val="24"/>
          </w:rPr>
          <w:t>15-12-90.</w:t>
        </w:r>
      </w:smartTag>
    </w:p>
    <w:p w14:paraId="63CEF7CF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115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9E1115">
        <w:rPr>
          <w:rFonts w:ascii="Times New Roman" w:hAnsi="Times New Roman" w:cs="Times New Roman"/>
          <w:sz w:val="24"/>
          <w:szCs w:val="24"/>
        </w:rPr>
        <w:t xml:space="preserve"> inoltre necessario precisare che:</w:t>
      </w:r>
    </w:p>
    <w:p w14:paraId="1605A55B" w14:textId="77777777" w:rsidR="00185C49" w:rsidRPr="009E1115" w:rsidRDefault="00185C49" w:rsidP="00185C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1115">
        <w:rPr>
          <w:rFonts w:ascii="Times New Roman" w:hAnsi="Times New Roman" w:cs="Times New Roman"/>
          <w:sz w:val="24"/>
          <w:szCs w:val="24"/>
        </w:rPr>
        <w:t>l</w:t>
      </w:r>
      <w:r w:rsidR="00E563B4" w:rsidRPr="009E111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E1115">
        <w:rPr>
          <w:rFonts w:ascii="Times New Roman" w:hAnsi="Times New Roman" w:cs="Times New Roman"/>
          <w:sz w:val="24"/>
          <w:szCs w:val="24"/>
        </w:rPr>
        <w:t xml:space="preserve"> pidocchio del capo si trasmette prevalentemente per contatto diretto “testa a testa</w:t>
      </w:r>
      <w:proofErr w:type="gramStart"/>
      <w:r w:rsidRPr="009E1115">
        <w:rPr>
          <w:rFonts w:ascii="Times New Roman" w:hAnsi="Times New Roman" w:cs="Times New Roman"/>
          <w:sz w:val="24"/>
          <w:szCs w:val="24"/>
        </w:rPr>
        <w:t>” ;</w:t>
      </w:r>
      <w:proofErr w:type="gramEnd"/>
    </w:p>
    <w:p w14:paraId="71A54FC6" w14:textId="77777777" w:rsidR="00185C49" w:rsidRPr="009E1115" w:rsidRDefault="00185C49" w:rsidP="00185C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non esistono collegamenti tra la pediculosi e la pulizia del luogo ove si vive o l’igiene personale;</w:t>
      </w:r>
    </w:p>
    <w:p w14:paraId="6DF25637" w14:textId="77777777" w:rsidR="00185C49" w:rsidRPr="009E1115" w:rsidRDefault="00185C49" w:rsidP="00185C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non esistono terapie preventive ed è assolutamente inefficace e potenzialmente nocivo l’utilizzo di prodotti utilizzati per la terapia a scopo preventivo;</w:t>
      </w:r>
    </w:p>
    <w:p w14:paraId="04E25C6B" w14:textId="77777777" w:rsidR="00185C49" w:rsidRPr="009E1115" w:rsidRDefault="00185C49" w:rsidP="00185C4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di assoluta inefficacia sono la chiusura e la disinfestazione della scuola.</w:t>
      </w:r>
    </w:p>
    <w:p w14:paraId="7B001FA7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Soprattutto all’inizio dell’anno scolastico si registrano il maggior numero dei casi e questo è dovuto anche al fatto che, nel periodo estivo, alcuni bambini possono aver contratto la pediculosi del capo; il mancato controllo da parte dei genitori al rientro dalle vacanze e la mancata terapia precoce, favoriscono il diffondersi dell’infestazione nelle comunità scolastiche.</w:t>
      </w:r>
    </w:p>
    <w:p w14:paraId="4ECB3F01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Infine ricordiamo che la pediculosi del capo può essere contratta non solamente nella comunità scolastica ma anche in tutti i luoghi in cui i bambini stanno a stretto contatto come palestre </w:t>
      </w:r>
      <w:proofErr w:type="gramStart"/>
      <w:r w:rsidRPr="009E1115">
        <w:rPr>
          <w:rFonts w:ascii="Times New Roman" w:hAnsi="Times New Roman" w:cs="Times New Roman"/>
          <w:sz w:val="24"/>
          <w:szCs w:val="24"/>
        </w:rPr>
        <w:t>ecc. .</w:t>
      </w:r>
      <w:proofErr w:type="gramEnd"/>
    </w:p>
    <w:p w14:paraId="663CF495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FF58F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 xml:space="preserve">Si ricorda che la pediculosi del capo è soggetta a notifica ai sensi del D.M. </w:t>
      </w:r>
      <w:smartTag w:uri="urn:schemas-microsoft-com:office:smarttags" w:element="date">
        <w:smartTagPr>
          <w:attr w:name="Year" w:val="90"/>
          <w:attr w:name="Day" w:val="15"/>
          <w:attr w:name="Month" w:val="12"/>
          <w:attr w:name="ls" w:val="trans"/>
        </w:smartTagPr>
        <w:r w:rsidRPr="009E1115">
          <w:rPr>
            <w:rFonts w:ascii="Times New Roman" w:hAnsi="Times New Roman" w:cs="Times New Roman"/>
            <w:b/>
            <w:bCs/>
            <w:sz w:val="24"/>
            <w:szCs w:val="24"/>
          </w:rPr>
          <w:t>15-12-90.</w:t>
        </w:r>
      </w:smartTag>
    </w:p>
    <w:p w14:paraId="06FC4B57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2FAA9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115">
        <w:rPr>
          <w:rFonts w:ascii="Times New Roman" w:hAnsi="Times New Roman" w:cs="Times New Roman"/>
          <w:b/>
          <w:bCs/>
          <w:sz w:val="24"/>
          <w:szCs w:val="24"/>
        </w:rPr>
        <w:t>Il soggetto può essere riammesso in comunità il giorno dopo il primo trattamento disinfestante.</w:t>
      </w:r>
    </w:p>
    <w:p w14:paraId="79B6E5C1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91E70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Pertanto seguendo le indicazioni regionali, sono state elaborate le seguenti procedure per la gestione della pediculosi nelle comunità scolastiche, come di seguito riportato.</w:t>
      </w:r>
    </w:p>
    <w:p w14:paraId="25319C4F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Si allegano inoltre modello di certificazione per la riammissione scolastica e modello per la segnalazione delle malattie infettive.</w:t>
      </w:r>
    </w:p>
    <w:p w14:paraId="7B4652A5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Restando a disposizione per qualsiasi chiarimento si rendesse necessario si porgono cordiali saluti.</w:t>
      </w:r>
    </w:p>
    <w:p w14:paraId="53DD7CE0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C7DCE" w14:textId="77777777" w:rsidR="00185C49" w:rsidRPr="009E1115" w:rsidRDefault="00185C49" w:rsidP="00185C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 xml:space="preserve">La Dirigente Scolastica </w:t>
      </w:r>
    </w:p>
    <w:p w14:paraId="41433F46" w14:textId="1FF3EE03" w:rsidR="00185C49" w:rsidRDefault="00185C49" w:rsidP="00185C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1115">
        <w:rPr>
          <w:rFonts w:ascii="Times New Roman" w:hAnsi="Times New Roman" w:cs="Times New Roman"/>
          <w:sz w:val="24"/>
          <w:szCs w:val="24"/>
        </w:rPr>
        <w:t>Adele Porta</w:t>
      </w:r>
    </w:p>
    <w:p w14:paraId="26FEFC58" w14:textId="77777777" w:rsidR="00D071B4" w:rsidRPr="00D071B4" w:rsidRDefault="00D071B4" w:rsidP="00D071B4">
      <w:pPr>
        <w:spacing w:after="0" w:line="240" w:lineRule="auto"/>
        <w:jc w:val="right"/>
        <w:rPr>
          <w:rFonts w:ascii="Open Sans" w:hAnsi="Open Sans"/>
          <w:i/>
          <w:color w:val="222222"/>
          <w:sz w:val="16"/>
          <w:szCs w:val="20"/>
        </w:rPr>
      </w:pPr>
      <w:r w:rsidRPr="00D071B4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D071B4">
        <w:rPr>
          <w:rFonts w:ascii="Open Sans" w:hAnsi="Open Sans"/>
          <w:i/>
          <w:color w:val="222222"/>
          <w:sz w:val="16"/>
          <w:szCs w:val="18"/>
        </w:rPr>
        <w:t>(La firma è omessa ai sensi dell’articolo 3</w:t>
      </w:r>
    </w:p>
    <w:p w14:paraId="1F237524" w14:textId="77777777" w:rsidR="00D071B4" w:rsidRPr="00D071B4" w:rsidRDefault="00D071B4" w:rsidP="00D071B4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16"/>
          <w:szCs w:val="20"/>
        </w:rPr>
      </w:pPr>
      <w:r w:rsidRPr="00D071B4">
        <w:rPr>
          <w:rFonts w:ascii="Open Sans" w:hAnsi="Open Sans"/>
          <w:i/>
          <w:color w:val="222222"/>
          <w:sz w:val="16"/>
          <w:szCs w:val="20"/>
        </w:rPr>
        <w:t xml:space="preserve">                                                                                                                        comma 2 del </w:t>
      </w:r>
      <w:proofErr w:type="spellStart"/>
      <w:r w:rsidRPr="00D071B4">
        <w:rPr>
          <w:rFonts w:ascii="Open Sans" w:hAnsi="Open Sans"/>
          <w:i/>
          <w:color w:val="222222"/>
          <w:sz w:val="16"/>
          <w:szCs w:val="20"/>
        </w:rPr>
        <w:t>D.lgs</w:t>
      </w:r>
      <w:proofErr w:type="spellEnd"/>
      <w:r w:rsidRPr="00D071B4">
        <w:rPr>
          <w:rFonts w:ascii="Open Sans" w:hAnsi="Open Sans"/>
          <w:i/>
          <w:color w:val="222222"/>
          <w:sz w:val="16"/>
          <w:szCs w:val="20"/>
        </w:rPr>
        <w:t xml:space="preserve"> 12/2/1993, n. 39)</w:t>
      </w:r>
    </w:p>
    <w:p w14:paraId="6BFEBF54" w14:textId="77777777" w:rsidR="00D071B4" w:rsidRPr="009E1115" w:rsidRDefault="00D071B4" w:rsidP="00185C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DF2896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4B24D942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5FAF9FDA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6F945718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28DE18F3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6B6FE509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3EB28467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618E4041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2943D97A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2AFAEB53" w14:textId="77777777" w:rsidR="00185C49" w:rsidRPr="00185C49" w:rsidRDefault="00185C49" w:rsidP="00185C49">
      <w:pPr>
        <w:spacing w:after="0" w:line="240" w:lineRule="auto"/>
        <w:rPr>
          <w:rFonts w:ascii="Times New Roman" w:hAnsi="Times New Roman" w:cs="Times New Roman"/>
        </w:rPr>
      </w:pPr>
    </w:p>
    <w:p w14:paraId="772285FF" w14:textId="77777777" w:rsidR="00185C49" w:rsidRDefault="00185C49" w:rsidP="00185C49"/>
    <w:p w14:paraId="027B8658" w14:textId="77777777" w:rsidR="00185C49" w:rsidRDefault="00185C49" w:rsidP="00185C49"/>
    <w:p w14:paraId="57DD9770" w14:textId="77777777" w:rsidR="00185C49" w:rsidRDefault="00185C49" w:rsidP="00185C49"/>
    <w:p w14:paraId="6B0789BD" w14:textId="77777777" w:rsidR="00185C49" w:rsidRDefault="00185C49" w:rsidP="00185C49"/>
    <w:p w14:paraId="1B3C17A4" w14:textId="77777777" w:rsidR="00185C49" w:rsidRDefault="00185C49" w:rsidP="00185C49"/>
    <w:p w14:paraId="6B63AB58" w14:textId="77777777" w:rsidR="00185C49" w:rsidRDefault="00185C49" w:rsidP="00185C49"/>
    <w:p w14:paraId="69B134B8" w14:textId="77777777" w:rsidR="00185C49" w:rsidRDefault="00185C49" w:rsidP="00185C49"/>
    <w:p w14:paraId="4E406A75" w14:textId="77777777" w:rsidR="00185C49" w:rsidRDefault="00185C49" w:rsidP="00185C49"/>
    <w:p w14:paraId="1840EEC3" w14:textId="77777777" w:rsidR="00185C49" w:rsidRDefault="00185C49" w:rsidP="00185C49"/>
    <w:p w14:paraId="0E1463AB" w14:textId="77777777" w:rsidR="00185C49" w:rsidRDefault="00185C49" w:rsidP="00185C49"/>
    <w:p w14:paraId="3F404CC5" w14:textId="77777777" w:rsidR="00185C49" w:rsidRDefault="00185C49" w:rsidP="00185C49"/>
    <w:p w14:paraId="20CDFD81" w14:textId="77777777" w:rsidR="00185C49" w:rsidRDefault="00185C49" w:rsidP="00185C49"/>
    <w:p w14:paraId="198312D6" w14:textId="77777777" w:rsidR="00185C49" w:rsidRPr="00185C49" w:rsidRDefault="00185C49" w:rsidP="00185C49">
      <w:pPr>
        <w:jc w:val="center"/>
        <w:rPr>
          <w:rStyle w:val="Collegamentoipertestuale2"/>
          <w:b/>
          <w:sz w:val="20"/>
          <w:szCs w:val="20"/>
        </w:rPr>
      </w:pPr>
      <w:r w:rsidRPr="00185C49">
        <w:rPr>
          <w:rStyle w:val="Collegamentoipertestuale2"/>
          <w:b/>
          <w:sz w:val="20"/>
          <w:szCs w:val="20"/>
        </w:rPr>
        <w:t xml:space="preserve"> </w:t>
      </w:r>
    </w:p>
    <w:p w14:paraId="54764E78" w14:textId="77777777" w:rsidR="00185C49" w:rsidRPr="00FD602F" w:rsidRDefault="00185C49" w:rsidP="00185C49">
      <w:pPr>
        <w:jc w:val="both"/>
        <w:rPr>
          <w:rStyle w:val="Collegamentoipertestuale2"/>
        </w:rPr>
      </w:pPr>
    </w:p>
    <w:p w14:paraId="59AD2A4F" w14:textId="77777777" w:rsidR="00185C49" w:rsidRPr="00E55BB3" w:rsidRDefault="00185C49" w:rsidP="00185C49">
      <w:pPr>
        <w:spacing w:after="0" w:line="240" w:lineRule="auto"/>
        <w:ind w:right="96" w:firstLine="708"/>
        <w:rPr>
          <w:rFonts w:ascii="Times New Roman" w:hAnsi="Times New Roman" w:cs="Times New Roman"/>
          <w:bCs/>
          <w:color w:val="000000"/>
        </w:rPr>
      </w:pPr>
    </w:p>
    <w:sectPr w:rsidR="00185C49" w:rsidRPr="00E55BB3" w:rsidSect="00185C4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69F3"/>
    <w:multiLevelType w:val="hybridMultilevel"/>
    <w:tmpl w:val="B448A4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A1CE0"/>
    <w:multiLevelType w:val="hybridMultilevel"/>
    <w:tmpl w:val="0DEA0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646DF"/>
    <w:multiLevelType w:val="hybridMultilevel"/>
    <w:tmpl w:val="412E0BF0"/>
    <w:lvl w:ilvl="0" w:tplc="9482B0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Microsoft Sans Serif" w:hAnsi="Arial Narrow" w:cs="Microsoft Sans 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1717B"/>
    <w:multiLevelType w:val="hybridMultilevel"/>
    <w:tmpl w:val="91641C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901F1"/>
    <w:multiLevelType w:val="hybridMultilevel"/>
    <w:tmpl w:val="0352B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3386"/>
    <w:multiLevelType w:val="hybridMultilevel"/>
    <w:tmpl w:val="AE58EE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3781D"/>
    <w:multiLevelType w:val="hybridMultilevel"/>
    <w:tmpl w:val="9314FF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03D4A"/>
    <w:multiLevelType w:val="hybridMultilevel"/>
    <w:tmpl w:val="EA267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A4792"/>
    <w:multiLevelType w:val="hybridMultilevel"/>
    <w:tmpl w:val="DF8E0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C3DCB"/>
    <w:multiLevelType w:val="hybridMultilevel"/>
    <w:tmpl w:val="60484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E8"/>
    <w:rsid w:val="001175E8"/>
    <w:rsid w:val="00171349"/>
    <w:rsid w:val="00185C49"/>
    <w:rsid w:val="00207082"/>
    <w:rsid w:val="00255085"/>
    <w:rsid w:val="00281B96"/>
    <w:rsid w:val="00296803"/>
    <w:rsid w:val="0034296B"/>
    <w:rsid w:val="00486903"/>
    <w:rsid w:val="004E0C36"/>
    <w:rsid w:val="005011A4"/>
    <w:rsid w:val="00751845"/>
    <w:rsid w:val="007B68B9"/>
    <w:rsid w:val="00886080"/>
    <w:rsid w:val="0093539E"/>
    <w:rsid w:val="00955C8D"/>
    <w:rsid w:val="0099200B"/>
    <w:rsid w:val="009A4AD3"/>
    <w:rsid w:val="009C501D"/>
    <w:rsid w:val="009D4694"/>
    <w:rsid w:val="009E1115"/>
    <w:rsid w:val="009F5171"/>
    <w:rsid w:val="00BC0818"/>
    <w:rsid w:val="00C85EE3"/>
    <w:rsid w:val="00CB4831"/>
    <w:rsid w:val="00D071B4"/>
    <w:rsid w:val="00D34E1C"/>
    <w:rsid w:val="00DD7725"/>
    <w:rsid w:val="00E55BB3"/>
    <w:rsid w:val="00E563B4"/>
    <w:rsid w:val="00E66DBA"/>
    <w:rsid w:val="00E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0DBE4658"/>
  <w15:docId w15:val="{A4265018-2D5F-45DF-A94F-1CC945B4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725"/>
  </w:style>
  <w:style w:type="paragraph" w:styleId="Titolo1">
    <w:name w:val="heading 1"/>
    <w:basedOn w:val="Normale"/>
    <w:next w:val="Normale"/>
    <w:link w:val="Titolo1Carattere"/>
    <w:qFormat/>
    <w:rsid w:val="001175E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75E8"/>
    <w:rPr>
      <w:rFonts w:ascii="Times New Roman" w:eastAsia="Times New Roman" w:hAnsi="Times New Roman" w:cs="Times New Roman"/>
      <w:sz w:val="28"/>
      <w:szCs w:val="20"/>
    </w:rPr>
  </w:style>
  <w:style w:type="paragraph" w:styleId="Intestazione">
    <w:name w:val="header"/>
    <w:basedOn w:val="Normale"/>
    <w:link w:val="IntestazioneCarattere"/>
    <w:rsid w:val="001175E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175E8"/>
    <w:rPr>
      <w:rFonts w:ascii="Times New Roman" w:eastAsia="Times New Roman" w:hAnsi="Times New Roman"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1175E8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175E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5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4AD3"/>
    <w:pPr>
      <w:ind w:left="720"/>
      <w:contextualSpacing/>
    </w:pPr>
  </w:style>
  <w:style w:type="character" w:customStyle="1" w:styleId="Collegamentoipertestuale1">
    <w:name w:val="Collegamento ipertestuale1"/>
    <w:basedOn w:val="Carpredefinitoparagrafo"/>
    <w:rsid w:val="0093539E"/>
    <w:rPr>
      <w:color w:val="0000FF"/>
      <w:u w:val="single"/>
    </w:rPr>
  </w:style>
  <w:style w:type="character" w:customStyle="1" w:styleId="Collegamentoipertestuale2">
    <w:name w:val="Collegamento ipertestuale2"/>
    <w:basedOn w:val="Carpredefinitoparagrafo"/>
    <w:rsid w:val="00185C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B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icsdelpozzo.gov.i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AA82-6EF5-4646-AFCC-DA032BD6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</cp:lastModifiedBy>
  <cp:revision>6</cp:revision>
  <dcterms:created xsi:type="dcterms:W3CDTF">2018-03-03T09:43:00Z</dcterms:created>
  <dcterms:modified xsi:type="dcterms:W3CDTF">2021-12-17T07:48:00Z</dcterms:modified>
</cp:coreProperties>
</file>