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6930"/>
        <w:gridCol w:w="1460"/>
      </w:tblGrid>
      <w:tr w:rsidR="00CE2472" w:rsidRPr="00255DDD" w14:paraId="6CB87396" w14:textId="77777777" w:rsidTr="008727EF">
        <w:trPr>
          <w:jc w:val="center"/>
        </w:trPr>
        <w:tc>
          <w:tcPr>
            <w:tcW w:w="643" w:type="pct"/>
            <w:vAlign w:val="center"/>
          </w:tcPr>
          <w:p w14:paraId="1D7481BC" w14:textId="77777777" w:rsidR="00CE2472" w:rsidRPr="00255DDD" w:rsidRDefault="00CE2472" w:rsidP="008727EF">
            <w:pPr>
              <w:jc w:val="center"/>
            </w:pPr>
            <w:r w:rsidRPr="00255DDD">
              <w:rPr>
                <w:rFonts w:ascii="Albertus Extra Bold" w:hAnsi="Albertus Extra Bold"/>
                <w:noProof/>
              </w:rPr>
              <w:object w:dxaOrig="2557" w:dyaOrig="2681" w14:anchorId="7BD974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47.8pt" o:ole="">
                  <v:imagedata r:id="rId5" o:title=""/>
                </v:shape>
                <o:OLEObject Type="Embed" ProgID="Word.Picture.8" ShapeID="_x0000_i1025" DrawAspect="Content" ObjectID="_1769842149" r:id="rId6"/>
              </w:object>
            </w:r>
          </w:p>
        </w:tc>
        <w:tc>
          <w:tcPr>
            <w:tcW w:w="3599" w:type="pct"/>
            <w:vAlign w:val="center"/>
          </w:tcPr>
          <w:p w14:paraId="19A1CA7D" w14:textId="77777777" w:rsidR="00CE2472" w:rsidRPr="003173A6" w:rsidRDefault="00CE2472" w:rsidP="008727EF">
            <w:pPr>
              <w:pStyle w:val="Titolo1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Century Gothic" w:hAnsi="Century Gothic" w:cs="Tahoma"/>
                <w:bCs/>
                <w:sz w:val="16"/>
                <w:szCs w:val="16"/>
              </w:rPr>
            </w:pPr>
            <w:r w:rsidRPr="003173A6">
              <w:rPr>
                <w:rFonts w:ascii="Century Gothic" w:hAnsi="Century Gothic" w:cs="Tahoma"/>
                <w:kern w:val="0"/>
                <w:sz w:val="16"/>
                <w:szCs w:val="16"/>
              </w:rPr>
              <w:t>ISTITUTO</w:t>
            </w:r>
            <w:r w:rsidRPr="003173A6">
              <w:rPr>
                <w:rFonts w:ascii="Century Gothic" w:hAnsi="Century Gothic" w:cs="Tahoma"/>
                <w:bCs/>
                <w:sz w:val="16"/>
                <w:szCs w:val="16"/>
              </w:rPr>
              <w:t xml:space="preserve"> COMPRENSIVO STATALE</w:t>
            </w:r>
          </w:p>
          <w:p w14:paraId="6EE1D1EF" w14:textId="77777777" w:rsidR="00CE2472" w:rsidRPr="003173A6" w:rsidRDefault="00CE2472" w:rsidP="008727EF">
            <w:pPr>
              <w:pStyle w:val="Titolo1"/>
              <w:spacing w:before="0" w:after="0"/>
              <w:jc w:val="center"/>
              <w:rPr>
                <w:rFonts w:ascii="Century Gothic" w:hAnsi="Century Gothic" w:cs="Tahoma"/>
                <w:bCs/>
                <w:sz w:val="16"/>
                <w:szCs w:val="16"/>
              </w:rPr>
            </w:pPr>
            <w:r w:rsidRPr="003173A6">
              <w:rPr>
                <w:rFonts w:ascii="Century Gothic" w:hAnsi="Century Gothic" w:cs="Tahoma"/>
                <w:bCs/>
                <w:sz w:val="16"/>
                <w:szCs w:val="16"/>
              </w:rPr>
              <w:t>“Paride Del Pozzo”</w:t>
            </w:r>
          </w:p>
          <w:p w14:paraId="683FA453" w14:textId="77777777" w:rsidR="00CE2472" w:rsidRPr="00463404" w:rsidRDefault="00CE2472" w:rsidP="004634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3404">
              <w:rPr>
                <w:sz w:val="18"/>
                <w:szCs w:val="18"/>
              </w:rPr>
              <w:sym w:font="Wingdings" w:char="F02A"/>
            </w:r>
            <w:r w:rsidRPr="00463404">
              <w:rPr>
                <w:sz w:val="18"/>
                <w:szCs w:val="18"/>
              </w:rPr>
              <w:t xml:space="preserve"> Via </w:t>
            </w:r>
            <w:proofErr w:type="spellStart"/>
            <w:r w:rsidRPr="00463404">
              <w:rPr>
                <w:sz w:val="18"/>
                <w:szCs w:val="18"/>
              </w:rPr>
              <w:t>S.Spirito</w:t>
            </w:r>
            <w:proofErr w:type="spellEnd"/>
            <w:r w:rsidRPr="00463404">
              <w:rPr>
                <w:sz w:val="18"/>
                <w:szCs w:val="18"/>
              </w:rPr>
              <w:t xml:space="preserve">, 6 - PIMONTE (NA) - C.A.P.: 80050 - </w:t>
            </w:r>
            <w:r w:rsidRPr="00463404">
              <w:rPr>
                <w:sz w:val="18"/>
                <w:szCs w:val="18"/>
              </w:rPr>
              <w:sym w:font="Wingdings" w:char="F028"/>
            </w:r>
            <w:r w:rsidRPr="00463404">
              <w:rPr>
                <w:i/>
                <w:iCs/>
                <w:sz w:val="18"/>
                <w:szCs w:val="18"/>
              </w:rPr>
              <w:t>Tel</w:t>
            </w:r>
            <w:r w:rsidRPr="00463404">
              <w:rPr>
                <w:sz w:val="18"/>
                <w:szCs w:val="18"/>
              </w:rPr>
              <w:t xml:space="preserve">: 0818792130 - </w:t>
            </w:r>
            <w:r w:rsidRPr="00463404">
              <w:rPr>
                <w:sz w:val="18"/>
                <w:szCs w:val="18"/>
              </w:rPr>
              <w:sym w:font="Wingdings" w:char="F032"/>
            </w:r>
            <w:r w:rsidRPr="00463404">
              <w:rPr>
                <w:sz w:val="18"/>
                <w:szCs w:val="18"/>
              </w:rPr>
              <w:t xml:space="preserve"> </w:t>
            </w:r>
            <w:r w:rsidRPr="00463404">
              <w:rPr>
                <w:i/>
                <w:iCs/>
                <w:sz w:val="18"/>
                <w:szCs w:val="18"/>
              </w:rPr>
              <w:t>Fax</w:t>
            </w:r>
            <w:r w:rsidRPr="00463404">
              <w:rPr>
                <w:sz w:val="18"/>
                <w:szCs w:val="18"/>
              </w:rPr>
              <w:t>: 0818749957</w:t>
            </w:r>
          </w:p>
          <w:p w14:paraId="6C8FF092" w14:textId="77777777" w:rsidR="00CE2472" w:rsidRPr="00463404" w:rsidRDefault="00CE2472" w:rsidP="00463404">
            <w:pPr>
              <w:pStyle w:val="Intestazione"/>
              <w:jc w:val="center"/>
              <w:rPr>
                <w:i/>
                <w:iCs/>
                <w:sz w:val="18"/>
                <w:szCs w:val="18"/>
              </w:rPr>
            </w:pPr>
            <w:r w:rsidRPr="00463404">
              <w:rPr>
                <w:i/>
                <w:sz w:val="18"/>
                <w:szCs w:val="18"/>
              </w:rPr>
              <w:sym w:font="Wingdings" w:char="F02B"/>
            </w:r>
            <w:r w:rsidRPr="00463404">
              <w:rPr>
                <w:i/>
                <w:sz w:val="18"/>
                <w:szCs w:val="18"/>
              </w:rPr>
              <w:t xml:space="preserve"> NAIC86400X@istruzione.it</w:t>
            </w:r>
            <w:r w:rsidRPr="00463404">
              <w:rPr>
                <w:sz w:val="18"/>
                <w:szCs w:val="18"/>
              </w:rPr>
              <w:t xml:space="preserve">   -   </w:t>
            </w:r>
            <w:r w:rsidRPr="00463404">
              <w:rPr>
                <w:i/>
                <w:iCs/>
                <w:sz w:val="18"/>
                <w:szCs w:val="18"/>
              </w:rPr>
              <w:t>http://www.icsdelpozzo.edu.it</w:t>
            </w:r>
          </w:p>
          <w:p w14:paraId="690D0ADF" w14:textId="77777777" w:rsidR="00CE2472" w:rsidRPr="00255DDD" w:rsidRDefault="00CE2472" w:rsidP="0046340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463404">
              <w:rPr>
                <w:rFonts w:ascii="Arial" w:hAnsi="Arial" w:cs="Arial"/>
                <w:b/>
                <w:sz w:val="18"/>
                <w:szCs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3466F457" w14:textId="08DC896F" w:rsidR="00CE2472" w:rsidRPr="00255DDD" w:rsidRDefault="00CE2472" w:rsidP="008727EF">
            <w:pPr>
              <w:pStyle w:val="Didascalia"/>
              <w:widowControl/>
              <w:rPr>
                <w:rFonts w:ascii="Century Gothic" w:hAnsi="Century Gothic"/>
                <w:sz w:val="16"/>
                <w:szCs w:val="16"/>
              </w:rPr>
            </w:pPr>
            <w:r w:rsidRPr="00255DDD">
              <w:rPr>
                <w:rFonts w:ascii="Century Gothic" w:hAnsi="Century Gothic"/>
                <w:noProof/>
                <w:sz w:val="16"/>
                <w:szCs w:val="16"/>
              </w:rPr>
              <w:drawing>
                <wp:inline distT="0" distB="0" distL="0" distR="0" wp14:anchorId="605E51C9" wp14:editId="512EB6F9">
                  <wp:extent cx="619125" cy="619125"/>
                  <wp:effectExtent l="0" t="0" r="9525" b="9525"/>
                  <wp:docPr id="709182086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DCBFA8" w14:textId="77777777" w:rsidR="00463404" w:rsidRDefault="00463404"/>
    <w:p w14:paraId="45A7EA6F" w14:textId="03A65604" w:rsidR="00CE2472" w:rsidRDefault="00D24F38">
      <w:r>
        <w:t>C</w:t>
      </w:r>
      <w:r w:rsidR="00CE2472">
        <w:t>irc.</w:t>
      </w:r>
      <w:r w:rsidR="00463404">
        <w:t>133</w:t>
      </w:r>
      <w:r w:rsidR="00463404">
        <w:tab/>
      </w:r>
      <w:r w:rsidR="00463404">
        <w:tab/>
      </w:r>
      <w:r w:rsidR="00463404">
        <w:tab/>
      </w:r>
      <w:r w:rsidR="00463404">
        <w:tab/>
      </w:r>
      <w:r w:rsidR="00463404">
        <w:tab/>
      </w:r>
      <w:r w:rsidR="00463404">
        <w:tab/>
      </w:r>
      <w:r w:rsidR="00463404">
        <w:tab/>
      </w:r>
      <w:r w:rsidR="00463404">
        <w:tab/>
        <w:t>Pimonte, 19/02/2023</w:t>
      </w:r>
    </w:p>
    <w:p w14:paraId="4A8CF359" w14:textId="2ADB07CB" w:rsidR="00E43C82" w:rsidRDefault="00CE2472" w:rsidP="00463404">
      <w:pPr>
        <w:pStyle w:val="Paragrafoelenco"/>
        <w:numPr>
          <w:ilvl w:val="8"/>
          <w:numId w:val="1"/>
        </w:numPr>
        <w:spacing w:after="0"/>
        <w:jc w:val="right"/>
      </w:pPr>
      <w:r>
        <w:t>Al Personale Docente</w:t>
      </w:r>
    </w:p>
    <w:p w14:paraId="359DD928" w14:textId="5B1D5E41" w:rsidR="00CE2472" w:rsidRDefault="00CE2472" w:rsidP="00463404">
      <w:pPr>
        <w:pStyle w:val="Paragrafoelenco"/>
        <w:numPr>
          <w:ilvl w:val="8"/>
          <w:numId w:val="1"/>
        </w:numPr>
        <w:spacing w:after="0"/>
        <w:jc w:val="right"/>
      </w:pPr>
      <w:r>
        <w:t>Al Personale ATA</w:t>
      </w:r>
    </w:p>
    <w:p w14:paraId="3B1C2C6B" w14:textId="2ED07E04" w:rsidR="00E43C82" w:rsidRDefault="00CE2472" w:rsidP="00463404">
      <w:pPr>
        <w:pStyle w:val="Paragrafoelenco"/>
        <w:numPr>
          <w:ilvl w:val="8"/>
          <w:numId w:val="1"/>
        </w:numPr>
        <w:spacing w:after="0"/>
        <w:jc w:val="right"/>
      </w:pPr>
      <w:r>
        <w:t>Atti</w:t>
      </w:r>
    </w:p>
    <w:p w14:paraId="6A458AA7" w14:textId="10F3D4BF" w:rsidR="00CE2472" w:rsidRDefault="00CE2472" w:rsidP="00463404">
      <w:pPr>
        <w:pStyle w:val="Paragrafoelenco"/>
        <w:numPr>
          <w:ilvl w:val="8"/>
          <w:numId w:val="1"/>
        </w:numPr>
        <w:spacing w:after="0"/>
        <w:jc w:val="right"/>
      </w:pPr>
      <w:r>
        <w:t>Sito Web</w:t>
      </w:r>
    </w:p>
    <w:p w14:paraId="448B234B" w14:textId="77777777" w:rsidR="00E43C82" w:rsidRDefault="00E43C82"/>
    <w:p w14:paraId="2E1EEA5B" w14:textId="2A3D5BD1" w:rsidR="00E43C82" w:rsidRPr="00463404" w:rsidRDefault="00E879DE" w:rsidP="00463404">
      <w:pPr>
        <w:jc w:val="both"/>
        <w:rPr>
          <w:b/>
          <w:bCs/>
        </w:rPr>
      </w:pPr>
      <w:r w:rsidRPr="00463404">
        <w:rPr>
          <w:b/>
          <w:bCs/>
        </w:rPr>
        <w:t>OGGETTO: Graduatorie di Istituto Interne ai fini dell’individuazione dei soprannumerari per l’</w:t>
      </w:r>
      <w:r w:rsidR="00463404" w:rsidRPr="00463404">
        <w:rPr>
          <w:b/>
          <w:bCs/>
        </w:rPr>
        <w:t>a.s</w:t>
      </w:r>
      <w:r w:rsidRPr="00463404">
        <w:rPr>
          <w:b/>
          <w:bCs/>
        </w:rPr>
        <w:t xml:space="preserve">.2024/25. Compilazione scheda soprannumerari 2024. </w:t>
      </w:r>
    </w:p>
    <w:p w14:paraId="22481C70" w14:textId="60AC2F32" w:rsidR="00E43C82" w:rsidRPr="00463404" w:rsidRDefault="00E879DE" w:rsidP="00CE2472">
      <w:pPr>
        <w:jc w:val="both"/>
        <w:rPr>
          <w:b/>
          <w:bCs/>
        </w:rPr>
      </w:pPr>
      <w:r>
        <w:t>Le SS.VV. sono tenute a compilare la scheda relativa al proprio ordine di scuola (Docenti</w:t>
      </w:r>
      <w:r w:rsidR="00E43C82">
        <w:t>)</w:t>
      </w:r>
      <w:r>
        <w:t xml:space="preserve"> oppure al proprio profilo (Personale ATA) per la produzione delle graduatorie interne di Istituto, ai fini dell’individuazione di eventuali soprannumerari per l’a.s.2024/2025, allegata alla presente</w:t>
      </w:r>
      <w:r w:rsidR="00CE2472">
        <w:t xml:space="preserve">, </w:t>
      </w:r>
      <w:r w:rsidR="00463404">
        <w:t>da</w:t>
      </w:r>
      <w:r>
        <w:t xml:space="preserve"> </w:t>
      </w:r>
      <w:r w:rsidRPr="00463404">
        <w:rPr>
          <w:b/>
          <w:bCs/>
        </w:rPr>
        <w:t>consegnar</w:t>
      </w:r>
      <w:r w:rsidR="00463404" w:rsidRPr="00463404">
        <w:rPr>
          <w:b/>
          <w:bCs/>
        </w:rPr>
        <w:t>e</w:t>
      </w:r>
      <w:r>
        <w:t xml:space="preserve"> </w:t>
      </w:r>
      <w:r w:rsidRPr="00463404">
        <w:rPr>
          <w:b/>
          <w:bCs/>
        </w:rPr>
        <w:t xml:space="preserve">entro il </w:t>
      </w:r>
      <w:r w:rsidR="00E43C82" w:rsidRPr="00463404">
        <w:rPr>
          <w:b/>
          <w:bCs/>
        </w:rPr>
        <w:t>28/02/2024</w:t>
      </w:r>
      <w:r w:rsidR="00463404">
        <w:rPr>
          <w:b/>
          <w:bCs/>
        </w:rPr>
        <w:t xml:space="preserve"> al personale di segreteria</w:t>
      </w:r>
      <w:r w:rsidR="00E43C82" w:rsidRPr="00463404">
        <w:rPr>
          <w:b/>
          <w:bCs/>
        </w:rPr>
        <w:t>.</w:t>
      </w:r>
    </w:p>
    <w:p w14:paraId="74014A91" w14:textId="6CDA0584" w:rsidR="00E43C82" w:rsidRDefault="00E879DE" w:rsidP="00CE2472">
      <w:pPr>
        <w:jc w:val="both"/>
      </w:pPr>
      <w:r>
        <w:t>È tenuto a compilare la scheda solo il personale neo immesso in ruolo e quello arrivato per trasferimento</w:t>
      </w:r>
      <w:r w:rsidR="00E43C82">
        <w:t xml:space="preserve"> da</w:t>
      </w:r>
      <w:r w:rsidR="00463404">
        <w:t>l’</w:t>
      </w:r>
      <w:r w:rsidR="00E43C82">
        <w:t xml:space="preserve"> 01.09.2023</w:t>
      </w:r>
      <w:r>
        <w:t>, allegando tutta la documentazione che dà luogo al riconoscimento del punteggio (dichiarazione dei dati anagrafici dei figli – per evidenziarne l’età, in quanto il punteggio spetta fino al compimento del 18° anno di età; titoli valutabili).</w:t>
      </w:r>
    </w:p>
    <w:p w14:paraId="59AEDC48" w14:textId="77777777" w:rsidR="00E43C82" w:rsidRDefault="00E879DE">
      <w:r>
        <w:t xml:space="preserve"> Non sono ammesse autocertificazioni per i titoli valutabili. </w:t>
      </w:r>
    </w:p>
    <w:p w14:paraId="1DFC60EE" w14:textId="6F0DBCDB" w:rsidR="00E43C82" w:rsidRDefault="00E879DE">
      <w:r>
        <w:t xml:space="preserve">Il restante personale è tenuto a comunicare soltanto eventuali variazioni (comunque da documentare o autocertificare) rispetto alla graduatoria </w:t>
      </w:r>
      <w:r w:rsidR="00CE2472">
        <w:t xml:space="preserve">dell’anno scolastico </w:t>
      </w:r>
      <w:r>
        <w:t xml:space="preserve">precedente. </w:t>
      </w:r>
    </w:p>
    <w:p w14:paraId="1EDC656D" w14:textId="0312932A" w:rsidR="00E43C82" w:rsidRDefault="00E43C82" w:rsidP="00CE2472">
      <w:pPr>
        <w:jc w:val="both"/>
      </w:pPr>
      <w:r>
        <w:t xml:space="preserve">Per tale Personale, in caso di mancanza di variazioni rispetto alla graduatoria del precedente anno scolastico, </w:t>
      </w:r>
      <w:r w:rsidR="00E879DE">
        <w:t>il punteggio sarà aggiornato automaticamente dall’ufficio di segreteria.</w:t>
      </w:r>
    </w:p>
    <w:p w14:paraId="4B66188D" w14:textId="77777777" w:rsidR="00E43C82" w:rsidRDefault="00E879DE">
      <w:r>
        <w:t xml:space="preserve"> La scheda va inviata improrogabilmente entro il </w:t>
      </w:r>
      <w:r w:rsidR="00E43C82">
        <w:t>28/02/2024</w:t>
      </w:r>
    </w:p>
    <w:p w14:paraId="3BF29ED3" w14:textId="7AA46F9F" w:rsidR="00E43C82" w:rsidRDefault="00E879DE">
      <w:r>
        <w:t xml:space="preserve">Per quanti avessero bisogno di supporto, possono contattare </w:t>
      </w:r>
      <w:r w:rsidR="00E43C82">
        <w:t>l’Ufficio Personale di questa Istituzione Scolastica.</w:t>
      </w:r>
    </w:p>
    <w:p w14:paraId="27A0BA44" w14:textId="77777777" w:rsidR="00E43C82" w:rsidRDefault="00E43C82" w:rsidP="00CE2472">
      <w:pPr>
        <w:jc w:val="both"/>
      </w:pPr>
      <w:r>
        <w:t>Per c</w:t>
      </w:r>
      <w:r w:rsidR="00E879DE">
        <w:t xml:space="preserve">oloro i quali, entro i termini indicati non avessero consegnato la scheda e tutta la documentazione allegata, </w:t>
      </w:r>
      <w:r>
        <w:t>si procederà alla</w:t>
      </w:r>
      <w:r w:rsidR="00E879DE">
        <w:t xml:space="preserve"> valutazione d’ufficio della propria posizione in graduatoria d’istituto sulla base di quanto presente agli atti della scuola. </w:t>
      </w:r>
    </w:p>
    <w:p w14:paraId="7C946EF7" w14:textId="5C2DEF3E" w:rsidR="00AD2E4D" w:rsidRDefault="00E879DE" w:rsidP="00CE2472">
      <w:pPr>
        <w:jc w:val="both"/>
      </w:pPr>
      <w:r>
        <w:t>L’</w:t>
      </w:r>
      <w:r w:rsidR="00E43C82">
        <w:t xml:space="preserve">Ufficio </w:t>
      </w:r>
      <w:proofErr w:type="gramStart"/>
      <w:r w:rsidR="00E43C82">
        <w:t xml:space="preserve">Personale </w:t>
      </w:r>
      <w:r>
        <w:t xml:space="preserve"> provvederà</w:t>
      </w:r>
      <w:proofErr w:type="gramEnd"/>
      <w:r>
        <w:t xml:space="preserve"> ad inviare via mail la scheda da compilare al personale titolare in questo istituto e in assegnazione provvisoria ad altra scuola, chiedendone la restituzione via mail con firma autografa (scansionata)</w:t>
      </w:r>
      <w:r w:rsidR="00CE2472">
        <w:t>.</w:t>
      </w:r>
      <w:r>
        <w:t xml:space="preserve"> Il personale titolare altrove ed in assegnazione provvisoria in questa scuola è tenuto a presentare la scheda compilata alla scuola di titolarità.</w:t>
      </w:r>
    </w:p>
    <w:p w14:paraId="2C88CABB" w14:textId="2D8FEE5F" w:rsidR="00CE2472" w:rsidRPr="00361514" w:rsidRDefault="00CE2472" w:rsidP="00463404">
      <w:pPr>
        <w:spacing w:after="0" w:line="240" w:lineRule="auto"/>
        <w:jc w:val="right"/>
        <w:rPr>
          <w:rFonts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61514">
        <w:rPr>
          <w:rFonts w:cs="Calibri"/>
        </w:rPr>
        <w:t xml:space="preserve">La Dirigente Scolastica       </w:t>
      </w:r>
    </w:p>
    <w:p w14:paraId="16D6296C" w14:textId="77777777" w:rsidR="00CE2472" w:rsidRPr="003B3F3F" w:rsidRDefault="00CE2472" w:rsidP="00463404">
      <w:pPr>
        <w:spacing w:after="0" w:line="240" w:lineRule="auto"/>
        <w:ind w:firstLine="709"/>
        <w:jc w:val="right"/>
      </w:pPr>
      <w:r>
        <w:rPr>
          <w:rFonts w:cs="Calibri"/>
        </w:rPr>
        <w:t xml:space="preserve">                                                                                                        </w:t>
      </w:r>
      <w:r w:rsidRPr="00361514">
        <w:rPr>
          <w:rFonts w:cs="Calibri"/>
        </w:rPr>
        <w:t>Adele Porta</w:t>
      </w:r>
    </w:p>
    <w:p w14:paraId="30FFE4A2" w14:textId="77777777" w:rsidR="00CE2472" w:rsidRPr="00BB15F0" w:rsidRDefault="00CE2472" w:rsidP="00463404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BB15F0">
        <w:rPr>
          <w:i/>
          <w:sz w:val="20"/>
          <w:szCs w:val="20"/>
        </w:rPr>
        <w:t xml:space="preserve">La firma autografa è omessa </w:t>
      </w:r>
    </w:p>
    <w:p w14:paraId="33931491" w14:textId="2B8CBCAB" w:rsidR="00CE2472" w:rsidRDefault="00CE2472" w:rsidP="00463404">
      <w:pPr>
        <w:spacing w:after="0" w:line="240" w:lineRule="auto"/>
        <w:jc w:val="right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BB15F0">
        <w:rPr>
          <w:i/>
          <w:sz w:val="20"/>
          <w:szCs w:val="20"/>
        </w:rPr>
        <w:t>ai sensi dell’art. 3, c.2, </w:t>
      </w:r>
      <w:proofErr w:type="spellStart"/>
      <w:r w:rsidRPr="00BB15F0">
        <w:rPr>
          <w:i/>
          <w:sz w:val="20"/>
          <w:szCs w:val="20"/>
        </w:rPr>
        <w:t>D.Lgs.</w:t>
      </w:r>
      <w:proofErr w:type="spellEnd"/>
      <w:r w:rsidRPr="00BB15F0">
        <w:rPr>
          <w:i/>
          <w:sz w:val="20"/>
          <w:szCs w:val="20"/>
        </w:rPr>
        <w:t> 39/1993</w:t>
      </w:r>
    </w:p>
    <w:sectPr w:rsidR="00CE2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0E64"/>
    <w:multiLevelType w:val="hybridMultilevel"/>
    <w:tmpl w:val="AF889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DE"/>
    <w:rsid w:val="00463404"/>
    <w:rsid w:val="00AD2E4D"/>
    <w:rsid w:val="00CE2472"/>
    <w:rsid w:val="00D24F38"/>
    <w:rsid w:val="00E43C82"/>
    <w:rsid w:val="00E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DF41"/>
  <w15:chartTrackingRefBased/>
  <w15:docId w15:val="{D73437BA-C0B2-4B84-9BB5-2DEC8534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87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7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7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7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7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7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7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7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87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7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7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79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79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79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79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79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79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7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7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7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79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79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79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7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79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79D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CE247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CE247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Didascalia">
    <w:name w:val="caption"/>
    <w:basedOn w:val="Normale"/>
    <w:next w:val="Normale"/>
    <w:qFormat/>
    <w:rsid w:val="00CE247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Adele Porta</cp:lastModifiedBy>
  <cp:revision>4</cp:revision>
  <dcterms:created xsi:type="dcterms:W3CDTF">2024-02-17T10:53:00Z</dcterms:created>
  <dcterms:modified xsi:type="dcterms:W3CDTF">2024-02-19T09:03:00Z</dcterms:modified>
</cp:coreProperties>
</file>