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121C90" w:rsidRPr="00CC4CC2" w:rsidTr="007E6421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90" w:rsidRPr="00CC4CC2" w:rsidRDefault="00121C90" w:rsidP="007E6421">
            <w:pPr>
              <w:overflowPunct w:val="0"/>
              <w:adjustRightInd w:val="0"/>
              <w:jc w:val="center"/>
            </w:pPr>
            <w:r w:rsidRPr="00CC4CC2">
              <w:rPr>
                <w:rFonts w:ascii="Albertus Extra Bold" w:hAnsi="Albertus Extra Bold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.6pt" o:ole="">
                  <v:imagedata r:id="rId5" o:title=""/>
                </v:shape>
                <o:OLEObject Type="Embed" ProgID="Word.Picture.8" ShapeID="_x0000_i1025" DrawAspect="Content" ObjectID="_1773037550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90" w:rsidRPr="00121C90" w:rsidRDefault="00121C90" w:rsidP="007E6421">
            <w:pPr>
              <w:pStyle w:val="Titolo1"/>
              <w:spacing w:before="0" w:line="240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4"/>
                <w:lang w:eastAsia="it-IT"/>
              </w:rPr>
            </w:pPr>
            <w:r w:rsidRPr="00121C90">
              <w:rPr>
                <w:rFonts w:ascii="Century Gothic" w:hAnsi="Century Gothic" w:cs="Tahoma"/>
                <w:b/>
                <w:sz w:val="20"/>
                <w:szCs w:val="24"/>
                <w:lang w:eastAsia="it-IT"/>
              </w:rPr>
              <w:t>ISTITUTO COMPRENSIVO STATALE</w:t>
            </w:r>
          </w:p>
          <w:p w:rsidR="00121C90" w:rsidRPr="00121C90" w:rsidRDefault="00121C90" w:rsidP="007E6421">
            <w:pPr>
              <w:pStyle w:val="Titolo1"/>
              <w:spacing w:before="0" w:line="240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4"/>
                <w:lang w:eastAsia="it-IT"/>
              </w:rPr>
            </w:pPr>
            <w:r w:rsidRPr="00121C90">
              <w:rPr>
                <w:rFonts w:ascii="Century Gothic" w:hAnsi="Century Gothic" w:cs="Tahoma"/>
                <w:b/>
                <w:sz w:val="20"/>
                <w:szCs w:val="24"/>
                <w:lang w:eastAsia="it-IT"/>
              </w:rPr>
              <w:t>“Paride Del Pozzo”</w:t>
            </w:r>
          </w:p>
          <w:p w:rsidR="00121C90" w:rsidRPr="00426BAE" w:rsidRDefault="00121C90" w:rsidP="00121C90">
            <w:pPr>
              <w:spacing w:after="0" w:line="240" w:lineRule="auto"/>
              <w:jc w:val="center"/>
              <w:rPr>
                <w:sz w:val="16"/>
              </w:rPr>
            </w:pPr>
            <w:r w:rsidRPr="00426BAE">
              <w:rPr>
                <w:sz w:val="16"/>
              </w:rPr>
              <w:sym w:font="Wingdings" w:char="002A"/>
            </w:r>
            <w:r w:rsidRPr="00426BAE">
              <w:rPr>
                <w:sz w:val="16"/>
              </w:rPr>
              <w:t xml:space="preserve"> Via S. Spirito, 6 - PIMONTE (NA) - C.A.P.: 80050 - </w:t>
            </w:r>
            <w:r w:rsidRPr="00426BAE">
              <w:rPr>
                <w:sz w:val="16"/>
              </w:rPr>
              <w:sym w:font="Wingdings" w:char="0028"/>
            </w:r>
            <w:proofErr w:type="spellStart"/>
            <w:r w:rsidRPr="00426BAE">
              <w:rPr>
                <w:i/>
                <w:iCs/>
                <w:sz w:val="16"/>
              </w:rPr>
              <w:t>Tel</w:t>
            </w:r>
            <w:proofErr w:type="spellEnd"/>
            <w:r w:rsidRPr="00426BAE">
              <w:rPr>
                <w:sz w:val="16"/>
              </w:rPr>
              <w:t xml:space="preserve">: 0818792130 – </w:t>
            </w:r>
          </w:p>
          <w:p w:rsidR="00121C90" w:rsidRPr="00426BAE" w:rsidRDefault="00121C90" w:rsidP="00121C90">
            <w:pPr>
              <w:spacing w:after="0" w:line="240" w:lineRule="auto"/>
              <w:jc w:val="center"/>
              <w:rPr>
                <w:sz w:val="16"/>
                <w:lang w:val="en-US"/>
              </w:rPr>
            </w:pPr>
            <w:r w:rsidRPr="00426BAE">
              <w:rPr>
                <w:sz w:val="16"/>
              </w:rPr>
              <w:sym w:font="Wingdings" w:char="0032"/>
            </w:r>
            <w:r w:rsidRPr="00426BAE">
              <w:rPr>
                <w:sz w:val="16"/>
                <w:lang w:val="en-US"/>
              </w:rPr>
              <w:t xml:space="preserve"> </w:t>
            </w:r>
            <w:r w:rsidRPr="00426BAE">
              <w:rPr>
                <w:i/>
                <w:iCs/>
                <w:sz w:val="16"/>
                <w:lang w:val="en-US"/>
              </w:rPr>
              <w:t>Fax</w:t>
            </w:r>
            <w:r w:rsidRPr="00426BAE">
              <w:rPr>
                <w:sz w:val="16"/>
                <w:lang w:val="en-US"/>
              </w:rPr>
              <w:t>: 0818749957</w:t>
            </w:r>
          </w:p>
          <w:p w:rsidR="00121C90" w:rsidRPr="00426BAE" w:rsidRDefault="00121C90" w:rsidP="00121C90">
            <w:pPr>
              <w:pStyle w:val="Intestazione"/>
              <w:jc w:val="center"/>
              <w:rPr>
                <w:i/>
                <w:iCs/>
                <w:sz w:val="16"/>
                <w:szCs w:val="24"/>
                <w:lang w:val="en-US" w:eastAsia="it-IT"/>
              </w:rPr>
            </w:pPr>
            <w:r w:rsidRPr="00426BAE">
              <w:rPr>
                <w:i/>
                <w:sz w:val="16"/>
                <w:szCs w:val="24"/>
                <w:lang w:val="it-IT" w:eastAsia="it-IT"/>
              </w:rPr>
              <w:sym w:font="Wingdings" w:char="002B"/>
            </w:r>
            <w:r w:rsidRPr="00426BAE">
              <w:rPr>
                <w:i/>
                <w:sz w:val="16"/>
                <w:szCs w:val="24"/>
                <w:lang w:val="en-US" w:eastAsia="it-IT"/>
              </w:rPr>
              <w:t xml:space="preserve"> NAIC86400X@istruzione.it</w:t>
            </w:r>
            <w:r w:rsidRPr="00426BAE">
              <w:rPr>
                <w:sz w:val="16"/>
                <w:szCs w:val="24"/>
                <w:lang w:val="en-US" w:eastAsia="it-IT"/>
              </w:rPr>
              <w:t xml:space="preserve"> - </w:t>
            </w:r>
            <w:hyperlink r:id="rId7" w:history="1">
              <w:r w:rsidRPr="00094E6A">
                <w:rPr>
                  <w:rStyle w:val="Collegamentoipertestuale"/>
                  <w:i/>
                  <w:iCs/>
                  <w:sz w:val="16"/>
                  <w:szCs w:val="24"/>
                  <w:lang w:val="en-US" w:eastAsia="it-IT"/>
                </w:rPr>
                <w:t>http://www.icsdelpozzo.edu.it</w:t>
              </w:r>
            </w:hyperlink>
          </w:p>
          <w:p w:rsidR="00121C90" w:rsidRPr="00426BAE" w:rsidRDefault="00121C90" w:rsidP="00121C90">
            <w:pPr>
              <w:pStyle w:val="Intestazione"/>
              <w:jc w:val="center"/>
              <w:rPr>
                <w:i/>
                <w:iCs/>
                <w:sz w:val="16"/>
                <w:szCs w:val="24"/>
                <w:lang w:val="en-US" w:eastAsia="it-IT"/>
              </w:rPr>
            </w:pPr>
            <w:r w:rsidRPr="00426BAE">
              <w:rPr>
                <w:i/>
                <w:iCs/>
                <w:sz w:val="16"/>
                <w:szCs w:val="24"/>
                <w:lang w:val="en-US" w:eastAsia="it-IT"/>
              </w:rPr>
              <w:t xml:space="preserve">PEC: </w:t>
            </w:r>
            <w:r w:rsidRPr="00426BAE">
              <w:rPr>
                <w:i/>
                <w:sz w:val="16"/>
                <w:szCs w:val="24"/>
                <w:lang w:val="en-US" w:eastAsia="it-IT"/>
              </w:rPr>
              <w:t>NAIC86400X@pec.istruzione.it</w:t>
            </w:r>
          </w:p>
          <w:p w:rsidR="00121C90" w:rsidRPr="009C7ECC" w:rsidRDefault="00121C90" w:rsidP="00121C90">
            <w:pPr>
              <w:overflowPunct w:val="0"/>
              <w:adjustRightInd w:val="0"/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426BAE">
              <w:rPr>
                <w:rFonts w:ascii="Arial" w:hAnsi="Arial" w:cs="Arial"/>
                <w:b/>
                <w:sz w:val="14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90" w:rsidRPr="009C7ECC" w:rsidRDefault="00121C90" w:rsidP="007E6421">
            <w:pPr>
              <w:pStyle w:val="Didascalia"/>
              <w:widowControl/>
              <w:rPr>
                <w:rFonts w:ascii="Century Gothic" w:hAnsi="Century Gothic"/>
                <w:sz w:val="18"/>
                <w:szCs w:val="24"/>
              </w:rPr>
            </w:pPr>
            <w:r w:rsidRPr="009C7ECC">
              <w:rPr>
                <w:rFonts w:ascii="Century Gothic" w:hAnsi="Century Gothic"/>
                <w:noProof/>
                <w:sz w:val="18"/>
                <w:szCs w:val="24"/>
              </w:rPr>
              <w:drawing>
                <wp:inline distT="0" distB="0" distL="0" distR="0" wp14:anchorId="475F2988" wp14:editId="28C91276">
                  <wp:extent cx="616585" cy="616585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C90" w:rsidRDefault="00121C90" w:rsidP="00121C90">
      <w:pPr>
        <w:pStyle w:val="Corpotesto"/>
        <w:rPr>
          <w:rFonts w:ascii="Verdana"/>
          <w:sz w:val="20"/>
        </w:rPr>
      </w:pPr>
    </w:p>
    <w:p w:rsidR="00121C90" w:rsidRPr="00B93075" w:rsidRDefault="00121C90" w:rsidP="00121C90">
      <w:pPr>
        <w:pStyle w:val="Corpotesto"/>
        <w:spacing w:before="10"/>
        <w:rPr>
          <w:rFonts w:ascii="Verdana"/>
          <w:sz w:val="24"/>
          <w:szCs w:val="24"/>
        </w:rPr>
      </w:pPr>
    </w:p>
    <w:p w:rsidR="00121C90" w:rsidRPr="00B93075" w:rsidRDefault="00121C90" w:rsidP="00121C90">
      <w:pPr>
        <w:pStyle w:val="Corpotesto"/>
        <w:ind w:left="113"/>
        <w:rPr>
          <w:sz w:val="24"/>
          <w:szCs w:val="24"/>
        </w:rPr>
      </w:pPr>
      <w:r w:rsidRPr="00B93075">
        <w:rPr>
          <w:sz w:val="24"/>
          <w:szCs w:val="24"/>
        </w:rPr>
        <w:t>Circ</w:t>
      </w:r>
      <w:r w:rsidR="00A344AB">
        <w:rPr>
          <w:sz w:val="24"/>
          <w:szCs w:val="24"/>
        </w:rPr>
        <w:t>.n.159</w:t>
      </w:r>
      <w:r w:rsidR="005A760B">
        <w:rPr>
          <w:sz w:val="24"/>
          <w:szCs w:val="24"/>
        </w:rPr>
        <w:tab/>
      </w:r>
      <w:r w:rsidR="005A760B">
        <w:rPr>
          <w:sz w:val="24"/>
          <w:szCs w:val="24"/>
        </w:rPr>
        <w:tab/>
      </w:r>
      <w:r w:rsidR="005A760B">
        <w:rPr>
          <w:sz w:val="24"/>
          <w:szCs w:val="24"/>
        </w:rPr>
        <w:tab/>
      </w:r>
      <w:r w:rsidR="005A760B">
        <w:rPr>
          <w:sz w:val="24"/>
          <w:szCs w:val="24"/>
        </w:rPr>
        <w:tab/>
      </w:r>
      <w:r w:rsidR="005A760B">
        <w:rPr>
          <w:sz w:val="24"/>
          <w:szCs w:val="24"/>
        </w:rPr>
        <w:tab/>
      </w:r>
      <w:r w:rsidR="005A760B">
        <w:rPr>
          <w:sz w:val="24"/>
          <w:szCs w:val="24"/>
        </w:rPr>
        <w:tab/>
      </w:r>
      <w:r w:rsidR="005A760B">
        <w:rPr>
          <w:sz w:val="24"/>
          <w:szCs w:val="24"/>
        </w:rPr>
        <w:tab/>
      </w:r>
      <w:r w:rsidR="005A760B">
        <w:rPr>
          <w:sz w:val="24"/>
          <w:szCs w:val="24"/>
        </w:rPr>
        <w:tab/>
        <w:t>Pimonte, 27</w:t>
      </w:r>
      <w:r w:rsidR="00004275">
        <w:rPr>
          <w:sz w:val="24"/>
          <w:szCs w:val="24"/>
        </w:rPr>
        <w:t>/03</w:t>
      </w:r>
      <w:r>
        <w:rPr>
          <w:sz w:val="24"/>
          <w:szCs w:val="24"/>
        </w:rPr>
        <w:t>/2024</w:t>
      </w:r>
    </w:p>
    <w:p w:rsidR="00121C90" w:rsidRPr="00B93075" w:rsidRDefault="00121C90" w:rsidP="00121C90">
      <w:pPr>
        <w:pStyle w:val="Corpotesto"/>
        <w:spacing w:before="2"/>
        <w:rPr>
          <w:sz w:val="24"/>
          <w:szCs w:val="24"/>
        </w:rPr>
      </w:pPr>
    </w:p>
    <w:p w:rsidR="00A344AB" w:rsidRDefault="00A344AB" w:rsidP="004217A8">
      <w:pPr>
        <w:pStyle w:val="Corpotesto"/>
        <w:numPr>
          <w:ilvl w:val="0"/>
          <w:numId w:val="1"/>
        </w:numPr>
        <w:ind w:right="248"/>
        <w:jc w:val="right"/>
        <w:rPr>
          <w:sz w:val="24"/>
        </w:rPr>
      </w:pPr>
      <w:r>
        <w:rPr>
          <w:sz w:val="24"/>
        </w:rPr>
        <w:t>A tutti i docenti dell’IC</w:t>
      </w:r>
    </w:p>
    <w:p w:rsidR="00004275" w:rsidRDefault="00A344AB" w:rsidP="004217A8">
      <w:pPr>
        <w:pStyle w:val="Corpotesto"/>
        <w:numPr>
          <w:ilvl w:val="0"/>
          <w:numId w:val="1"/>
        </w:numPr>
        <w:ind w:right="248"/>
        <w:jc w:val="right"/>
        <w:rPr>
          <w:sz w:val="24"/>
        </w:rPr>
      </w:pPr>
      <w:r>
        <w:rPr>
          <w:sz w:val="24"/>
        </w:rPr>
        <w:t>A tutto il</w:t>
      </w:r>
      <w:r w:rsidR="00004275">
        <w:rPr>
          <w:sz w:val="24"/>
        </w:rPr>
        <w:t xml:space="preserve"> personale </w:t>
      </w:r>
      <w:r>
        <w:rPr>
          <w:sz w:val="24"/>
        </w:rPr>
        <w:t>ATA</w:t>
      </w:r>
    </w:p>
    <w:p w:rsidR="00A344AB" w:rsidRDefault="00A344AB" w:rsidP="004217A8">
      <w:pPr>
        <w:pStyle w:val="Corpotesto"/>
        <w:numPr>
          <w:ilvl w:val="0"/>
          <w:numId w:val="1"/>
        </w:numPr>
        <w:ind w:right="248"/>
        <w:jc w:val="right"/>
        <w:rPr>
          <w:sz w:val="24"/>
        </w:rPr>
      </w:pPr>
      <w:r>
        <w:rPr>
          <w:sz w:val="24"/>
        </w:rPr>
        <w:t>Alla DSGA</w:t>
      </w:r>
    </w:p>
    <w:p w:rsidR="00121C90" w:rsidRPr="004217A8" w:rsidRDefault="00121C90" w:rsidP="004217A8">
      <w:pPr>
        <w:pStyle w:val="Corpotesto"/>
        <w:numPr>
          <w:ilvl w:val="0"/>
          <w:numId w:val="1"/>
        </w:numPr>
        <w:ind w:right="248"/>
        <w:jc w:val="right"/>
        <w:rPr>
          <w:sz w:val="24"/>
        </w:rPr>
      </w:pPr>
      <w:r w:rsidRPr="004217A8">
        <w:rPr>
          <w:sz w:val="24"/>
        </w:rPr>
        <w:t>Al</w:t>
      </w:r>
      <w:r w:rsidRPr="004217A8">
        <w:rPr>
          <w:spacing w:val="-1"/>
          <w:sz w:val="24"/>
        </w:rPr>
        <w:t xml:space="preserve"> </w:t>
      </w:r>
      <w:r w:rsidRPr="004217A8">
        <w:rPr>
          <w:sz w:val="24"/>
        </w:rPr>
        <w:t>Sito</w:t>
      </w:r>
      <w:r w:rsidRPr="004217A8">
        <w:rPr>
          <w:spacing w:val="-1"/>
          <w:sz w:val="24"/>
        </w:rPr>
        <w:t xml:space="preserve"> </w:t>
      </w:r>
      <w:r w:rsidRPr="004217A8">
        <w:rPr>
          <w:sz w:val="24"/>
        </w:rPr>
        <w:t>Web</w:t>
      </w:r>
    </w:p>
    <w:p w:rsidR="00121C90" w:rsidRPr="004217A8" w:rsidRDefault="00121C90" w:rsidP="004217A8">
      <w:pPr>
        <w:pStyle w:val="Corpotesto"/>
        <w:numPr>
          <w:ilvl w:val="0"/>
          <w:numId w:val="1"/>
        </w:numPr>
        <w:ind w:right="248"/>
        <w:jc w:val="right"/>
        <w:rPr>
          <w:sz w:val="24"/>
        </w:rPr>
      </w:pPr>
      <w:r w:rsidRPr="004217A8">
        <w:rPr>
          <w:sz w:val="24"/>
        </w:rPr>
        <w:t>Agli atti</w:t>
      </w:r>
    </w:p>
    <w:p w:rsidR="00121C90" w:rsidRDefault="00121C90" w:rsidP="004217A8">
      <w:pPr>
        <w:pStyle w:val="Corpotesto"/>
        <w:jc w:val="right"/>
      </w:pPr>
    </w:p>
    <w:p w:rsidR="00121C90" w:rsidRDefault="00121C90" w:rsidP="00FD6BE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22222"/>
          <w:lang w:eastAsia="it-IT"/>
        </w:rPr>
      </w:pPr>
    </w:p>
    <w:p w:rsidR="00004275" w:rsidRPr="00A344AB" w:rsidRDefault="00FD6BEE" w:rsidP="00A344AB">
      <w:pPr>
        <w:pStyle w:val="Titolo1"/>
        <w:shd w:val="clear" w:color="auto" w:fill="FFFFFF"/>
        <w:spacing w:before="0" w:line="240" w:lineRule="auto"/>
        <w:rPr>
          <w:rFonts w:asciiTheme="minorHAnsi" w:eastAsia="Times New Roman" w:hAnsiTheme="minorHAnsi" w:cstheme="minorHAnsi"/>
          <w:b/>
          <w:color w:val="212529"/>
          <w:kern w:val="36"/>
          <w:sz w:val="24"/>
          <w:szCs w:val="24"/>
          <w:lang w:eastAsia="it-IT"/>
        </w:rPr>
      </w:pPr>
      <w:r w:rsidRPr="00A344AB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Oggetto</w:t>
      </w:r>
      <w:r w:rsidR="00004275" w:rsidRPr="00A344AB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38559A" w:rsidRPr="00A344AB">
        <w:rPr>
          <w:rFonts w:asciiTheme="minorHAnsi" w:hAnsiTheme="minorHAnsi" w:cstheme="minorHAnsi"/>
          <w:color w:val="212529"/>
          <w:sz w:val="24"/>
          <w:szCs w:val="24"/>
        </w:rPr>
        <w:t>“</w:t>
      </w:r>
      <w:r w:rsidR="006773A6">
        <w:rPr>
          <w:rFonts w:asciiTheme="minorHAnsi" w:eastAsia="Times New Roman" w:hAnsiTheme="minorHAnsi" w:cstheme="minorHAnsi"/>
          <w:b/>
          <w:color w:val="212529"/>
          <w:kern w:val="36"/>
          <w:sz w:val="24"/>
          <w:szCs w:val="24"/>
          <w:lang w:eastAsia="it-IT"/>
        </w:rPr>
        <w:t>Bonus mamme 2024</w:t>
      </w:r>
      <w:bookmarkStart w:id="0" w:name="_GoBack"/>
      <w:bookmarkEnd w:id="0"/>
      <w:r w:rsidR="0038559A" w:rsidRPr="00A344AB">
        <w:rPr>
          <w:rFonts w:asciiTheme="minorHAnsi" w:eastAsia="Times New Roman" w:hAnsiTheme="minorHAnsi" w:cstheme="minorHAnsi"/>
          <w:b/>
          <w:color w:val="212529"/>
          <w:kern w:val="36"/>
          <w:sz w:val="24"/>
          <w:szCs w:val="24"/>
          <w:lang w:eastAsia="it-IT"/>
        </w:rPr>
        <w:t>”, esonero contrib</w:t>
      </w:r>
      <w:r w:rsidR="00A344AB">
        <w:rPr>
          <w:rFonts w:asciiTheme="minorHAnsi" w:eastAsia="Times New Roman" w:hAnsiTheme="minorHAnsi" w:cstheme="minorHAnsi"/>
          <w:b/>
          <w:color w:val="212529"/>
          <w:kern w:val="36"/>
          <w:sz w:val="24"/>
          <w:szCs w:val="24"/>
          <w:lang w:eastAsia="it-IT"/>
        </w:rPr>
        <w:t xml:space="preserve">utivo fino a 3 mila euro per le </w:t>
      </w:r>
      <w:r w:rsidR="0038559A" w:rsidRPr="00A344AB">
        <w:rPr>
          <w:rFonts w:asciiTheme="minorHAnsi" w:eastAsia="Times New Roman" w:hAnsiTheme="minorHAnsi" w:cstheme="minorHAnsi"/>
          <w:b/>
          <w:color w:val="212529"/>
          <w:kern w:val="36"/>
          <w:sz w:val="24"/>
          <w:szCs w:val="24"/>
          <w:lang w:eastAsia="it-IT"/>
        </w:rPr>
        <w:t xml:space="preserve">lavoratrici madri della scuola: dal 27 marzo domande online. </w:t>
      </w:r>
    </w:p>
    <w:p w:rsidR="00A344AB" w:rsidRPr="00A344AB" w:rsidRDefault="00A344AB" w:rsidP="00A344AB">
      <w:pPr>
        <w:spacing w:after="0" w:line="240" w:lineRule="auto"/>
        <w:rPr>
          <w:rFonts w:cstheme="minorHAnsi"/>
          <w:sz w:val="24"/>
          <w:szCs w:val="24"/>
          <w:lang w:eastAsia="it-IT"/>
        </w:rPr>
      </w:pPr>
    </w:p>
    <w:p w:rsidR="00004275" w:rsidRPr="00A344AB" w:rsidRDefault="00004275" w:rsidP="00A344AB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529"/>
        </w:rPr>
      </w:pPr>
      <w:r w:rsidRPr="00A344AB">
        <w:rPr>
          <w:rFonts w:asciiTheme="minorHAnsi" w:hAnsiTheme="minorHAnsi" w:cstheme="minorHAnsi"/>
          <w:color w:val="212529"/>
        </w:rPr>
        <w:t>Si porta a conoscenza che La legge di bilancio 2024 ha introdotto a favore delle lavoratrici madri una misura (c.d. “bonus mamme”) che consente un esonero della contribuzione previdenziale, fino a un massimo di 3000 euro annui (art.1 commi da 180 a 182 della L. n. 213/2013).</w:t>
      </w:r>
    </w:p>
    <w:p w:rsidR="00A344AB" w:rsidRDefault="00A344AB" w:rsidP="00A3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344AB">
        <w:rPr>
          <w:rFonts w:cstheme="minorHAnsi"/>
          <w:sz w:val="24"/>
          <w:szCs w:val="24"/>
        </w:rPr>
        <w:t>In particolare,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 xml:space="preserve">l’articolo 1, comma 180 riconosce l’esonero </w:t>
      </w:r>
      <w:r w:rsidRPr="00A344AB">
        <w:rPr>
          <w:rFonts w:cstheme="minorHAnsi"/>
          <w:b/>
          <w:sz w:val="24"/>
          <w:szCs w:val="24"/>
        </w:rPr>
        <w:t>alle lavoratrici madri di tre o più figli</w:t>
      </w:r>
      <w:r w:rsidRPr="00A344AB">
        <w:rPr>
          <w:rFonts w:cstheme="minorHAnsi"/>
          <w:sz w:val="24"/>
          <w:szCs w:val="24"/>
        </w:rPr>
        <w:t>, con rapporto di lavoro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 xml:space="preserve">dipendente </w:t>
      </w:r>
      <w:r w:rsidRPr="00A344AB">
        <w:rPr>
          <w:rFonts w:cstheme="minorHAnsi"/>
          <w:b/>
          <w:sz w:val="24"/>
          <w:szCs w:val="24"/>
        </w:rPr>
        <w:t>a tempo indeterminato</w:t>
      </w:r>
      <w:r w:rsidRPr="00A344AB">
        <w:rPr>
          <w:rFonts w:cstheme="minorHAnsi"/>
          <w:sz w:val="24"/>
          <w:szCs w:val="24"/>
        </w:rPr>
        <w:t>, per i periodi di paga dal 1° gennaio 2024 al 31 dicembre 2026 e fino al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>mese di compimento del diciottesimo anno di età del figlio più piccolo. In via sperimentale, il successivo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 xml:space="preserve">comma 181 riconosce il medesimo esonero </w:t>
      </w:r>
      <w:r w:rsidRPr="00A344AB">
        <w:rPr>
          <w:rFonts w:cstheme="minorHAnsi"/>
          <w:b/>
          <w:sz w:val="24"/>
          <w:szCs w:val="24"/>
        </w:rPr>
        <w:t>anche alle lavoratrici madri di due figli</w:t>
      </w:r>
      <w:r w:rsidRPr="00A344AB">
        <w:rPr>
          <w:rFonts w:cstheme="minorHAnsi"/>
          <w:sz w:val="24"/>
          <w:szCs w:val="24"/>
        </w:rPr>
        <w:t>, con rapporto di lavoro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b/>
          <w:sz w:val="24"/>
          <w:szCs w:val="24"/>
        </w:rPr>
        <w:t>dipendente a tempo indeterminato</w:t>
      </w:r>
      <w:r w:rsidRPr="00A344AB">
        <w:rPr>
          <w:rFonts w:cstheme="minorHAnsi"/>
          <w:sz w:val="24"/>
          <w:szCs w:val="24"/>
        </w:rPr>
        <w:t>, per i periodi di paga dal 1° gennaio 2024 al 31 dicembre 2024 e fino al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>mese del compimento del decimo anno di età del figlio più piccolo.</w:t>
      </w:r>
    </w:p>
    <w:p w:rsidR="00A344AB" w:rsidRDefault="00A344AB" w:rsidP="00A3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344AB">
        <w:rPr>
          <w:rFonts w:cstheme="minorHAnsi"/>
          <w:sz w:val="24"/>
          <w:szCs w:val="24"/>
        </w:rPr>
        <w:t>Al fine di agevolare l’accesso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>il </w:t>
      </w:r>
      <w:r w:rsidRPr="00A344AB">
        <w:rPr>
          <w:rFonts w:cstheme="minorHAnsi"/>
          <w:b/>
          <w:bCs/>
          <w:sz w:val="24"/>
          <w:szCs w:val="24"/>
        </w:rPr>
        <w:t>Ministero dell’Istruzione e del Merito</w:t>
      </w:r>
      <w:r w:rsidRPr="00A344AB">
        <w:rPr>
          <w:rFonts w:cstheme="minorHAnsi"/>
          <w:sz w:val="24"/>
          <w:szCs w:val="24"/>
        </w:rPr>
        <w:t> mette a disposizione del personale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>scolastico (dirigenti scolastici, personale docente ed educativo e personale ATA) un applicativo informatico,</w:t>
      </w:r>
      <w:r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 xml:space="preserve">accessibile dal SIDI </w:t>
      </w:r>
      <w:r w:rsidRPr="00A344AB">
        <w:rPr>
          <w:rFonts w:cstheme="minorHAnsi"/>
          <w:sz w:val="24"/>
          <w:szCs w:val="24"/>
        </w:rPr>
        <w:t>dedicato</w:t>
      </w:r>
      <w:r w:rsidRPr="00A344AB">
        <w:rPr>
          <w:rFonts w:cstheme="minorHAnsi"/>
          <w:sz w:val="24"/>
          <w:szCs w:val="24"/>
        </w:rPr>
        <w:t xml:space="preserve"> mediante </w:t>
      </w:r>
      <w:r w:rsidRPr="00A344AB">
        <w:rPr>
          <w:rFonts w:cstheme="minorHAnsi"/>
          <w:sz w:val="24"/>
          <w:szCs w:val="24"/>
        </w:rPr>
        <w:t>il</w:t>
      </w:r>
      <w:r w:rsidRPr="00A344AB">
        <w:rPr>
          <w:rFonts w:cstheme="minorHAnsi"/>
          <w:sz w:val="24"/>
          <w:szCs w:val="24"/>
        </w:rPr>
        <w:t xml:space="preserve"> quale le lavoratrici madri potranno comunicare la volontà di beneficiare della misura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 xml:space="preserve">in maniera semplificata </w:t>
      </w:r>
      <w:r w:rsidRPr="00A344AB">
        <w:rPr>
          <w:rFonts w:cstheme="minorHAnsi"/>
          <w:b/>
          <w:sz w:val="24"/>
          <w:szCs w:val="24"/>
        </w:rPr>
        <w:t>dal 27 marzo sino all’8 aprile 2024</w:t>
      </w:r>
      <w:r w:rsidRPr="00A344AB">
        <w:rPr>
          <w:rFonts w:cstheme="minorHAnsi"/>
          <w:b/>
          <w:sz w:val="24"/>
          <w:szCs w:val="24"/>
        </w:rPr>
        <w:t xml:space="preserve"> e</w:t>
      </w:r>
      <w:r w:rsidRPr="00A344AB">
        <w:rPr>
          <w:rFonts w:cstheme="minorHAnsi"/>
          <w:sz w:val="24"/>
          <w:szCs w:val="24"/>
        </w:rPr>
        <w:t xml:space="preserve"> </w:t>
      </w:r>
      <w:r w:rsidRPr="00A344AB">
        <w:rPr>
          <w:rFonts w:cstheme="minorHAnsi"/>
          <w:sz w:val="24"/>
          <w:szCs w:val="24"/>
        </w:rPr>
        <w:t>verificare la sussistenza dei</w:t>
      </w:r>
      <w:r>
        <w:rPr>
          <w:rFonts w:ascii="CIDFont+F4" w:hAnsi="CIDFont+F4" w:cs="CIDFont+F4"/>
        </w:rPr>
        <w:t xml:space="preserve"> </w:t>
      </w:r>
      <w:r w:rsidRPr="00A344AB">
        <w:rPr>
          <w:rFonts w:cstheme="minorHAnsi"/>
          <w:sz w:val="24"/>
          <w:szCs w:val="24"/>
        </w:rPr>
        <w:t>requisiti che determinano il diritto al beneficio.</w:t>
      </w:r>
    </w:p>
    <w:p w:rsidR="00B4424E" w:rsidRDefault="00B4424E" w:rsidP="00A3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</w:rPr>
      </w:pPr>
      <w:r>
        <w:rPr>
          <w:rFonts w:cstheme="minorHAnsi"/>
          <w:sz w:val="24"/>
          <w:szCs w:val="24"/>
        </w:rPr>
        <w:t>In allegato la Nota del MIM</w:t>
      </w:r>
      <w:r w:rsidRPr="00B4424E">
        <w:rPr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z w:val="24"/>
        </w:rPr>
        <w:t>rot</w:t>
      </w:r>
      <w:proofErr w:type="spellEnd"/>
      <w:r>
        <w:rPr>
          <w:sz w:val="24"/>
        </w:rPr>
        <w:t xml:space="preserve">. </w:t>
      </w:r>
      <w:r>
        <w:rPr>
          <w:sz w:val="24"/>
        </w:rPr>
        <w:t xml:space="preserve">n. </w:t>
      </w:r>
      <w:r>
        <w:rPr>
          <w:sz w:val="24"/>
        </w:rPr>
        <w:t>0002244 del 26/03/2024</w:t>
      </w:r>
      <w:r>
        <w:rPr>
          <w:sz w:val="24"/>
        </w:rPr>
        <w:t xml:space="preserve"> in cui si riportano le indicazioni per presentare l’istanza nell’area riservata.</w:t>
      </w:r>
    </w:p>
    <w:p w:rsidR="00B4424E" w:rsidRPr="00A344AB" w:rsidRDefault="00B4424E" w:rsidP="00A3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004275" w:rsidRDefault="0008679D" w:rsidP="00B4424E">
      <w:pPr>
        <w:autoSpaceDE w:val="0"/>
        <w:autoSpaceDN w:val="0"/>
        <w:adjustRightInd w:val="0"/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Si allega </w:t>
      </w:r>
    </w:p>
    <w:p w:rsidR="00004275" w:rsidRPr="00B4424E" w:rsidRDefault="00B4424E" w:rsidP="00B4424E">
      <w:pPr>
        <w:pStyle w:val="Paragrafoelenco"/>
        <w:numPr>
          <w:ilvl w:val="0"/>
          <w:numId w:val="4"/>
        </w:numPr>
        <w:adjustRightInd w:val="0"/>
        <w:rPr>
          <w:sz w:val="24"/>
        </w:rPr>
      </w:pPr>
      <w:r w:rsidRPr="00B4424E">
        <w:rPr>
          <w:rFonts w:cstheme="minorHAnsi"/>
          <w:sz w:val="24"/>
          <w:szCs w:val="24"/>
        </w:rPr>
        <w:t>Nota del MIM</w:t>
      </w:r>
      <w:r w:rsidRPr="00B4424E">
        <w:rPr>
          <w:sz w:val="24"/>
        </w:rPr>
        <w:t xml:space="preserve"> </w:t>
      </w:r>
      <w:proofErr w:type="spellStart"/>
      <w:r w:rsidRPr="00B4424E">
        <w:rPr>
          <w:sz w:val="24"/>
        </w:rPr>
        <w:t>prot</w:t>
      </w:r>
      <w:proofErr w:type="spellEnd"/>
      <w:r w:rsidRPr="00B4424E">
        <w:rPr>
          <w:sz w:val="24"/>
        </w:rPr>
        <w:t>. n. 0002244 del 26/03/2024</w:t>
      </w:r>
    </w:p>
    <w:p w:rsidR="00004275" w:rsidRDefault="00004275" w:rsidP="005A760B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04275" w:rsidRDefault="00004275" w:rsidP="005A760B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5A760B" w:rsidRDefault="005A760B" w:rsidP="004217A8">
      <w:pPr>
        <w:shd w:val="clear" w:color="auto" w:fill="FFFFFF"/>
        <w:spacing w:after="0" w:line="240" w:lineRule="auto"/>
        <w:ind w:firstLine="708"/>
        <w:rPr>
          <w:sz w:val="24"/>
        </w:rPr>
      </w:pPr>
    </w:p>
    <w:p w:rsidR="007142F7" w:rsidRPr="008B7D39" w:rsidRDefault="007142F7" w:rsidP="007142F7">
      <w:pPr>
        <w:spacing w:after="0" w:line="240" w:lineRule="auto"/>
        <w:jc w:val="right"/>
        <w:rPr>
          <w:sz w:val="24"/>
        </w:rPr>
      </w:pPr>
      <w:r w:rsidRPr="008B7D39">
        <w:rPr>
          <w:sz w:val="24"/>
        </w:rPr>
        <w:t>La Dirigente Scolastica</w:t>
      </w:r>
    </w:p>
    <w:p w:rsidR="007142F7" w:rsidRDefault="007142F7" w:rsidP="007142F7">
      <w:pPr>
        <w:spacing w:after="0" w:line="240" w:lineRule="auto"/>
        <w:jc w:val="right"/>
        <w:rPr>
          <w:sz w:val="24"/>
        </w:rPr>
      </w:pPr>
      <w:r w:rsidRPr="008B7D39">
        <w:rPr>
          <w:sz w:val="24"/>
        </w:rPr>
        <w:t>Adele Porta</w:t>
      </w:r>
    </w:p>
    <w:p w:rsidR="007142F7" w:rsidRDefault="007142F7" w:rsidP="007142F7">
      <w:pPr>
        <w:spacing w:after="0" w:line="240" w:lineRule="auto"/>
        <w:jc w:val="right"/>
        <w:rPr>
          <w:i/>
          <w:sz w:val="18"/>
        </w:rPr>
      </w:pPr>
      <w:r w:rsidRPr="00AC2CAB">
        <w:rPr>
          <w:i/>
          <w:sz w:val="18"/>
        </w:rPr>
        <w:t>La firma autografa è omessa</w:t>
      </w:r>
      <w:r>
        <w:rPr>
          <w:i/>
          <w:sz w:val="18"/>
        </w:rPr>
        <w:t xml:space="preserve"> </w:t>
      </w:r>
    </w:p>
    <w:p w:rsidR="007142F7" w:rsidRPr="007142F7" w:rsidRDefault="007142F7" w:rsidP="00F21CAA">
      <w:pPr>
        <w:spacing w:after="0" w:line="240" w:lineRule="auto"/>
        <w:jc w:val="right"/>
        <w:rPr>
          <w:sz w:val="24"/>
        </w:rPr>
      </w:pPr>
      <w:r w:rsidRPr="00AC2CAB">
        <w:rPr>
          <w:i/>
          <w:sz w:val="18"/>
        </w:rPr>
        <w:t>ai sensi dell’art. 3, c.2, </w:t>
      </w:r>
      <w:proofErr w:type="spellStart"/>
      <w:proofErr w:type="gramStart"/>
      <w:r w:rsidRPr="00AC2CAB">
        <w:rPr>
          <w:i/>
          <w:sz w:val="18"/>
        </w:rPr>
        <w:t>D.Lgs</w:t>
      </w:r>
      <w:proofErr w:type="gramEnd"/>
      <w:r w:rsidRPr="00AC2CAB">
        <w:rPr>
          <w:i/>
          <w:sz w:val="18"/>
        </w:rPr>
        <w:t>.</w:t>
      </w:r>
      <w:proofErr w:type="spellEnd"/>
      <w:r w:rsidRPr="00AC2CAB">
        <w:rPr>
          <w:i/>
          <w:sz w:val="18"/>
        </w:rPr>
        <w:t> 39/1993</w:t>
      </w:r>
    </w:p>
    <w:sectPr w:rsidR="007142F7" w:rsidRPr="00714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04B"/>
    <w:multiLevelType w:val="hybridMultilevel"/>
    <w:tmpl w:val="9F8A0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F62"/>
    <w:multiLevelType w:val="hybridMultilevel"/>
    <w:tmpl w:val="17C8C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7F02"/>
    <w:multiLevelType w:val="hybridMultilevel"/>
    <w:tmpl w:val="C584C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31B7C"/>
    <w:multiLevelType w:val="hybridMultilevel"/>
    <w:tmpl w:val="85B26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E1"/>
    <w:rsid w:val="00004275"/>
    <w:rsid w:val="0008679D"/>
    <w:rsid w:val="00121C90"/>
    <w:rsid w:val="00252901"/>
    <w:rsid w:val="0038559A"/>
    <w:rsid w:val="003C7E2F"/>
    <w:rsid w:val="004217A8"/>
    <w:rsid w:val="00530EE1"/>
    <w:rsid w:val="005A5347"/>
    <w:rsid w:val="005A760B"/>
    <w:rsid w:val="005A7F68"/>
    <w:rsid w:val="006773A6"/>
    <w:rsid w:val="006B0068"/>
    <w:rsid w:val="007142F7"/>
    <w:rsid w:val="00741CE1"/>
    <w:rsid w:val="00A344AB"/>
    <w:rsid w:val="00B4424E"/>
    <w:rsid w:val="00E42F67"/>
    <w:rsid w:val="00F21CAA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E5B5A"/>
  <w15:chartTrackingRefBased/>
  <w15:docId w15:val="{9FA75B5C-8A06-4F69-8BE1-A074284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1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21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to">
    <w:name w:val="oggetto"/>
    <w:basedOn w:val="Normale"/>
    <w:rsid w:val="00FD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6BE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1C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1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21C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1C9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21C90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</w:rPr>
  </w:style>
  <w:style w:type="character" w:styleId="Collegamentoipertestuale">
    <w:name w:val="Hyperlink"/>
    <w:rsid w:val="00121C9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21C9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21C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Didascalia">
    <w:name w:val="caption"/>
    <w:basedOn w:val="Normale"/>
    <w:next w:val="Normale"/>
    <w:unhideWhenUsed/>
    <w:qFormat/>
    <w:rsid w:val="00121C9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llegamentoipertestuale1">
    <w:name w:val="Collegamento ipertestuale1"/>
    <w:rsid w:val="007142F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0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04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30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9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9</cp:revision>
  <dcterms:created xsi:type="dcterms:W3CDTF">2024-03-27T08:11:00Z</dcterms:created>
  <dcterms:modified xsi:type="dcterms:W3CDTF">2024-03-27T08:39:00Z</dcterms:modified>
</cp:coreProperties>
</file>